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605" w:rsidRPr="00C116CA" w:rsidRDefault="00640C01">
      <w:pPr>
        <w:spacing w:after="68" w:line="259" w:lineRule="auto"/>
        <w:ind w:left="1345" w:right="1239"/>
        <w:jc w:val="center"/>
        <w:rPr>
          <w:lang w:val="ru-RU"/>
        </w:rPr>
      </w:pPr>
      <w:r w:rsidRPr="00C116CA">
        <w:rPr>
          <w:sz w:val="22"/>
          <w:lang w:val="ru-RU"/>
        </w:rPr>
        <w:t>Муниципальное учреждение «</w:t>
      </w:r>
      <w:proofErr w:type="spellStart"/>
      <w:r w:rsidRPr="00C116CA">
        <w:rPr>
          <w:sz w:val="22"/>
          <w:lang w:val="ru-RU"/>
        </w:rPr>
        <w:t>Веденский</w:t>
      </w:r>
      <w:proofErr w:type="spellEnd"/>
      <w:r w:rsidRPr="00C116CA">
        <w:rPr>
          <w:sz w:val="22"/>
          <w:lang w:val="ru-RU"/>
        </w:rPr>
        <w:t xml:space="preserve">  районный отдел образования»</w:t>
      </w:r>
      <w:r w:rsidRPr="00C116CA">
        <w:rPr>
          <w:b/>
          <w:sz w:val="22"/>
          <w:lang w:val="ru-RU"/>
        </w:rPr>
        <w:t xml:space="preserve"> </w:t>
      </w:r>
    </w:p>
    <w:p w:rsidR="00D91605" w:rsidRPr="00C116CA" w:rsidRDefault="00640C01">
      <w:pPr>
        <w:spacing w:after="52" w:line="259" w:lineRule="auto"/>
        <w:ind w:left="470" w:right="353"/>
        <w:jc w:val="center"/>
        <w:rPr>
          <w:lang w:val="ru-RU"/>
        </w:rPr>
      </w:pPr>
      <w:r w:rsidRPr="00C116CA">
        <w:rPr>
          <w:b/>
          <w:sz w:val="22"/>
          <w:lang w:val="ru-RU"/>
        </w:rPr>
        <w:t xml:space="preserve">Муниципальное бюджетное общеобразовательное учреждение </w:t>
      </w:r>
    </w:p>
    <w:p w:rsidR="00D91605" w:rsidRPr="00C116CA" w:rsidRDefault="00C116CA">
      <w:pPr>
        <w:spacing w:after="52" w:line="259" w:lineRule="auto"/>
        <w:ind w:left="470" w:right="303"/>
        <w:jc w:val="center"/>
        <w:rPr>
          <w:lang w:val="ru-RU"/>
        </w:rPr>
      </w:pPr>
      <w:r>
        <w:rPr>
          <w:b/>
          <w:sz w:val="22"/>
          <w:lang w:val="ru-RU"/>
        </w:rPr>
        <w:t>«ЭРСИНОЙСКАЯ СРЕДНЯЯ</w:t>
      </w:r>
      <w:r w:rsidR="00640C01" w:rsidRPr="00C116CA">
        <w:rPr>
          <w:b/>
          <w:sz w:val="22"/>
          <w:lang w:val="ru-RU"/>
        </w:rPr>
        <w:t xml:space="preserve"> ОБЩЕОБРАЗОВАТЕЛЬ</w:t>
      </w:r>
      <w:r>
        <w:rPr>
          <w:b/>
          <w:sz w:val="22"/>
          <w:lang w:val="ru-RU"/>
        </w:rPr>
        <w:t>НАЯ ШКОЛА» (МБОУ «</w:t>
      </w:r>
      <w:proofErr w:type="spellStart"/>
      <w:r>
        <w:rPr>
          <w:b/>
          <w:sz w:val="22"/>
          <w:lang w:val="ru-RU"/>
        </w:rPr>
        <w:t>Эрсинойская</w:t>
      </w:r>
      <w:proofErr w:type="spellEnd"/>
      <w:r>
        <w:rPr>
          <w:b/>
          <w:sz w:val="22"/>
          <w:lang w:val="ru-RU"/>
        </w:rPr>
        <w:t xml:space="preserve"> С</w:t>
      </w:r>
      <w:r w:rsidR="00640C01" w:rsidRPr="00C116CA">
        <w:rPr>
          <w:b/>
          <w:sz w:val="22"/>
          <w:lang w:val="ru-RU"/>
        </w:rPr>
        <w:t xml:space="preserve">ОШ») </w:t>
      </w:r>
    </w:p>
    <w:p w:rsidR="00D91605" w:rsidRPr="00C116CA" w:rsidRDefault="00640C01" w:rsidP="00C116CA">
      <w:pPr>
        <w:spacing w:after="59" w:line="259" w:lineRule="auto"/>
        <w:ind w:left="156" w:firstLine="0"/>
        <w:jc w:val="center"/>
        <w:rPr>
          <w:lang w:val="ru-RU"/>
        </w:rPr>
      </w:pPr>
      <w:r w:rsidRPr="00C116CA">
        <w:rPr>
          <w:sz w:val="22"/>
          <w:lang w:val="ru-RU"/>
        </w:rPr>
        <w:t xml:space="preserve"> </w:t>
      </w:r>
    </w:p>
    <w:p w:rsidR="00D91605" w:rsidRPr="00C116CA" w:rsidRDefault="00D91605">
      <w:pPr>
        <w:spacing w:after="31" w:line="259" w:lineRule="auto"/>
        <w:ind w:left="0" w:firstLine="0"/>
        <w:jc w:val="left"/>
        <w:rPr>
          <w:lang w:val="ru-RU"/>
        </w:rPr>
      </w:pPr>
    </w:p>
    <w:p w:rsidR="00D91605" w:rsidRPr="00C116CA" w:rsidRDefault="00640C01">
      <w:pPr>
        <w:spacing w:after="35" w:line="259" w:lineRule="auto"/>
        <w:ind w:left="373"/>
        <w:jc w:val="center"/>
        <w:rPr>
          <w:lang w:val="ru-RU"/>
        </w:rPr>
      </w:pPr>
      <w:r w:rsidRPr="00C116CA">
        <w:rPr>
          <w:b/>
          <w:sz w:val="28"/>
          <w:lang w:val="ru-RU"/>
        </w:rPr>
        <w:t xml:space="preserve">Протокол </w:t>
      </w:r>
    </w:p>
    <w:p w:rsidR="00D91605" w:rsidRPr="00C116CA" w:rsidRDefault="00640C01">
      <w:pPr>
        <w:spacing w:after="276" w:line="259" w:lineRule="auto"/>
        <w:ind w:left="373" w:right="26"/>
        <w:jc w:val="center"/>
        <w:rPr>
          <w:lang w:val="ru-RU"/>
        </w:rPr>
      </w:pPr>
      <w:r w:rsidRPr="00C116CA">
        <w:rPr>
          <w:b/>
          <w:sz w:val="28"/>
          <w:lang w:val="ru-RU"/>
        </w:rPr>
        <w:t xml:space="preserve">общешкольного родительского собрания </w:t>
      </w:r>
    </w:p>
    <w:p w:rsidR="00D91605" w:rsidRDefault="00640C01">
      <w:pPr>
        <w:tabs>
          <w:tab w:val="center" w:pos="2140"/>
          <w:tab w:val="center" w:pos="9143"/>
        </w:tabs>
        <w:ind w:left="0" w:firstLine="0"/>
        <w:jc w:val="left"/>
      </w:pPr>
      <w:r w:rsidRPr="00C116CA">
        <w:rPr>
          <w:rFonts w:ascii="Calibri" w:eastAsia="Calibri" w:hAnsi="Calibri" w:cs="Calibri"/>
          <w:sz w:val="22"/>
          <w:lang w:val="ru-RU"/>
        </w:rPr>
        <w:tab/>
      </w:r>
      <w:r w:rsidRPr="00C116CA">
        <w:rPr>
          <w:lang w:val="ru-RU"/>
        </w:rPr>
        <w:t xml:space="preserve">от 18 ноября 2023г. </w:t>
      </w:r>
      <w:r w:rsidRPr="00C116CA">
        <w:rPr>
          <w:lang w:val="ru-RU"/>
        </w:rPr>
        <w:tab/>
      </w:r>
      <w:r>
        <w:t xml:space="preserve">№ 2 </w:t>
      </w:r>
    </w:p>
    <w:p w:rsidR="00D91605" w:rsidRPr="00C116CA" w:rsidRDefault="00640C01" w:rsidP="00C116CA">
      <w:pPr>
        <w:spacing w:after="0" w:line="259" w:lineRule="auto"/>
        <w:ind w:left="0" w:firstLine="0"/>
        <w:jc w:val="left"/>
        <w:rPr>
          <w:lang w:val="ru-RU"/>
        </w:rPr>
      </w:pPr>
      <w:r>
        <w:t xml:space="preserve"> </w:t>
      </w:r>
    </w:p>
    <w:p w:rsidR="00D91605" w:rsidRPr="00C116CA" w:rsidRDefault="00640C01">
      <w:pPr>
        <w:spacing w:after="3" w:line="259" w:lineRule="auto"/>
        <w:ind w:left="677"/>
        <w:jc w:val="left"/>
        <w:rPr>
          <w:lang w:val="ru-RU"/>
        </w:rPr>
      </w:pPr>
      <w:r w:rsidRPr="00C116CA">
        <w:rPr>
          <w:b/>
          <w:lang w:val="ru-RU"/>
        </w:rPr>
        <w:t>Тема собрания: Лекторий для родителей «Что значит быть грамотным в ХХ</w:t>
      </w:r>
      <w:proofErr w:type="gramStart"/>
      <w:r w:rsidRPr="00C116CA">
        <w:rPr>
          <w:b/>
          <w:lang w:val="ru-RU"/>
        </w:rPr>
        <w:t>1</w:t>
      </w:r>
      <w:proofErr w:type="gramEnd"/>
      <w:r w:rsidRPr="00C116CA">
        <w:rPr>
          <w:b/>
          <w:lang w:val="ru-RU"/>
        </w:rPr>
        <w:t xml:space="preserve"> веке» </w:t>
      </w:r>
    </w:p>
    <w:p w:rsidR="00D91605" w:rsidRPr="00C116CA" w:rsidRDefault="00640C01">
      <w:pPr>
        <w:spacing w:after="18" w:line="259" w:lineRule="auto"/>
        <w:ind w:left="0" w:firstLine="0"/>
        <w:jc w:val="left"/>
        <w:rPr>
          <w:lang w:val="ru-RU"/>
        </w:rPr>
      </w:pPr>
      <w:r w:rsidRPr="00C116CA">
        <w:rPr>
          <w:b/>
          <w:lang w:val="ru-RU"/>
        </w:rPr>
        <w:t xml:space="preserve"> </w:t>
      </w:r>
    </w:p>
    <w:p w:rsidR="00D91605" w:rsidRPr="00C116CA" w:rsidRDefault="00640C01">
      <w:pPr>
        <w:ind w:left="470" w:right="111"/>
        <w:rPr>
          <w:lang w:val="ru-RU"/>
        </w:rPr>
      </w:pPr>
      <w:r w:rsidRPr="00C116CA">
        <w:rPr>
          <w:lang w:val="ru-RU"/>
        </w:rPr>
        <w:t xml:space="preserve">Присутствуют родители обучающихся 9 класса, классные руководители данных классов и учителя-предметники, преподающие в 9 классе. </w:t>
      </w:r>
    </w:p>
    <w:p w:rsidR="00D91605" w:rsidRPr="00C116CA" w:rsidRDefault="00640C01">
      <w:pPr>
        <w:spacing w:after="27" w:line="259" w:lineRule="auto"/>
        <w:ind w:left="0" w:firstLine="0"/>
        <w:jc w:val="left"/>
        <w:rPr>
          <w:lang w:val="ru-RU"/>
        </w:rPr>
      </w:pPr>
      <w:r w:rsidRPr="00C116CA">
        <w:rPr>
          <w:lang w:val="ru-RU"/>
        </w:rPr>
        <w:t xml:space="preserve"> </w:t>
      </w:r>
    </w:p>
    <w:p w:rsidR="00D91605" w:rsidRDefault="00640C01">
      <w:pPr>
        <w:spacing w:after="3" w:line="259" w:lineRule="auto"/>
        <w:ind w:left="398"/>
        <w:jc w:val="left"/>
      </w:pPr>
      <w:proofErr w:type="spellStart"/>
      <w:r>
        <w:rPr>
          <w:b/>
        </w:rPr>
        <w:t>Повестка</w:t>
      </w:r>
      <w:proofErr w:type="spellEnd"/>
      <w:r>
        <w:rPr>
          <w:b/>
        </w:rPr>
        <w:t xml:space="preserve"> </w:t>
      </w:r>
      <w:proofErr w:type="spellStart"/>
      <w:r>
        <w:rPr>
          <w:b/>
        </w:rPr>
        <w:t>собрания</w:t>
      </w:r>
      <w:proofErr w:type="spellEnd"/>
      <w:r>
        <w:rPr>
          <w:b/>
        </w:rPr>
        <w:t xml:space="preserve">: </w:t>
      </w:r>
    </w:p>
    <w:p w:rsidR="00C116CA" w:rsidRDefault="00640C01">
      <w:pPr>
        <w:numPr>
          <w:ilvl w:val="0"/>
          <w:numId w:val="1"/>
        </w:numPr>
        <w:ind w:right="111" w:hanging="365"/>
        <w:rPr>
          <w:lang w:val="ru-RU"/>
        </w:rPr>
      </w:pPr>
      <w:r w:rsidRPr="00C116CA">
        <w:rPr>
          <w:lang w:val="ru-RU"/>
        </w:rPr>
        <w:t xml:space="preserve">Развитие функциональной грамотности на уроках и внеклассных мероприятиях </w:t>
      </w:r>
    </w:p>
    <w:p w:rsidR="00D91605" w:rsidRPr="00C116CA" w:rsidRDefault="00C116CA">
      <w:pPr>
        <w:numPr>
          <w:ilvl w:val="0"/>
          <w:numId w:val="1"/>
        </w:numPr>
        <w:ind w:right="111" w:hanging="365"/>
        <w:rPr>
          <w:lang w:val="ru-RU"/>
        </w:rPr>
      </w:pPr>
      <w:r>
        <w:rPr>
          <w:lang w:val="ru-RU"/>
        </w:rPr>
        <w:t xml:space="preserve">( Ответственный  </w:t>
      </w:r>
      <w:proofErr w:type="spellStart"/>
      <w:r>
        <w:rPr>
          <w:lang w:val="ru-RU"/>
        </w:rPr>
        <w:t>Абдулкадырова</w:t>
      </w:r>
      <w:proofErr w:type="spellEnd"/>
      <w:r>
        <w:rPr>
          <w:lang w:val="ru-RU"/>
        </w:rPr>
        <w:t xml:space="preserve"> Б.З.</w:t>
      </w:r>
      <w:r w:rsidR="00640C01" w:rsidRPr="00C116CA">
        <w:rPr>
          <w:lang w:val="ru-RU"/>
        </w:rPr>
        <w:t xml:space="preserve">). </w:t>
      </w:r>
    </w:p>
    <w:p w:rsidR="00D91605" w:rsidRPr="00C116CA" w:rsidRDefault="00640C01">
      <w:pPr>
        <w:numPr>
          <w:ilvl w:val="0"/>
          <w:numId w:val="1"/>
        </w:numPr>
        <w:ind w:right="111" w:hanging="365"/>
        <w:rPr>
          <w:lang w:val="ru-RU"/>
        </w:rPr>
      </w:pPr>
      <w:r w:rsidRPr="00C116CA">
        <w:rPr>
          <w:lang w:val="ru-RU"/>
        </w:rPr>
        <w:t xml:space="preserve">Роль семьи в формировании у ребёнка интереса к учению. </w:t>
      </w:r>
      <w:r w:rsidR="00C116CA">
        <w:rPr>
          <w:lang w:val="ru-RU"/>
        </w:rPr>
        <w:t xml:space="preserve">(Ответственный  </w:t>
      </w:r>
      <w:proofErr w:type="spellStart"/>
      <w:r w:rsidR="00C116CA">
        <w:rPr>
          <w:lang w:val="ru-RU"/>
        </w:rPr>
        <w:t>Хупиева</w:t>
      </w:r>
      <w:proofErr w:type="spellEnd"/>
      <w:r w:rsidR="00C116CA">
        <w:rPr>
          <w:lang w:val="ru-RU"/>
        </w:rPr>
        <w:t xml:space="preserve"> Ж.Д.</w:t>
      </w:r>
      <w:r w:rsidRPr="00C116CA">
        <w:rPr>
          <w:lang w:val="ru-RU"/>
        </w:rPr>
        <w:t xml:space="preserve">) </w:t>
      </w:r>
    </w:p>
    <w:p w:rsidR="00D91605" w:rsidRPr="00C116CA" w:rsidRDefault="00640C01">
      <w:pPr>
        <w:numPr>
          <w:ilvl w:val="0"/>
          <w:numId w:val="1"/>
        </w:numPr>
        <w:ind w:right="111" w:hanging="365"/>
        <w:rPr>
          <w:lang w:val="ru-RU"/>
        </w:rPr>
      </w:pPr>
      <w:r w:rsidRPr="00C116CA">
        <w:rPr>
          <w:lang w:val="ru-RU"/>
        </w:rPr>
        <w:t>Основные шаги по формированию функциональной грамотности. (Ответ</w:t>
      </w:r>
      <w:r w:rsidR="00C116CA">
        <w:rPr>
          <w:lang w:val="ru-RU"/>
        </w:rPr>
        <w:t xml:space="preserve">ственный  </w:t>
      </w:r>
      <w:proofErr w:type="spellStart"/>
      <w:r w:rsidR="00C116CA">
        <w:rPr>
          <w:lang w:val="ru-RU"/>
        </w:rPr>
        <w:t>Дадашева</w:t>
      </w:r>
      <w:proofErr w:type="spellEnd"/>
      <w:r w:rsidR="00C116CA">
        <w:rPr>
          <w:lang w:val="ru-RU"/>
        </w:rPr>
        <w:t xml:space="preserve"> Х.Б.</w:t>
      </w:r>
      <w:r w:rsidRPr="00C116CA">
        <w:rPr>
          <w:lang w:val="ru-RU"/>
        </w:rPr>
        <w:t xml:space="preserve">) </w:t>
      </w:r>
    </w:p>
    <w:p w:rsidR="00C116CA" w:rsidRDefault="00640C01">
      <w:pPr>
        <w:numPr>
          <w:ilvl w:val="0"/>
          <w:numId w:val="1"/>
        </w:numPr>
        <w:ind w:right="111" w:hanging="365"/>
        <w:rPr>
          <w:lang w:val="ru-RU"/>
        </w:rPr>
      </w:pPr>
      <w:r w:rsidRPr="00C116CA">
        <w:rPr>
          <w:lang w:val="ru-RU"/>
        </w:rPr>
        <w:t>Какова роль современного школьного образования в достижении успе</w:t>
      </w:r>
      <w:r w:rsidR="00C116CA">
        <w:rPr>
          <w:lang w:val="ru-RU"/>
        </w:rPr>
        <w:t>ха?</w:t>
      </w:r>
    </w:p>
    <w:p w:rsidR="00D91605" w:rsidRPr="00C116CA" w:rsidRDefault="00C116CA">
      <w:pPr>
        <w:numPr>
          <w:ilvl w:val="0"/>
          <w:numId w:val="1"/>
        </w:numPr>
        <w:ind w:right="111" w:hanging="365"/>
        <w:rPr>
          <w:lang w:val="ru-RU"/>
        </w:rPr>
      </w:pPr>
      <w:bookmarkStart w:id="0" w:name="_GoBack"/>
      <w:bookmarkEnd w:id="0"/>
      <w:r>
        <w:rPr>
          <w:lang w:val="ru-RU"/>
        </w:rPr>
        <w:t xml:space="preserve"> ( Ответственный  </w:t>
      </w:r>
      <w:proofErr w:type="spellStart"/>
      <w:r>
        <w:rPr>
          <w:lang w:val="ru-RU"/>
        </w:rPr>
        <w:t>Дадашева</w:t>
      </w:r>
      <w:proofErr w:type="spellEnd"/>
      <w:r>
        <w:rPr>
          <w:lang w:val="ru-RU"/>
        </w:rPr>
        <w:t xml:space="preserve"> Х.Б.</w:t>
      </w:r>
      <w:r w:rsidR="00640C01" w:rsidRPr="00C116CA">
        <w:rPr>
          <w:lang w:val="ru-RU"/>
        </w:rPr>
        <w:t xml:space="preserve">.). </w:t>
      </w:r>
    </w:p>
    <w:p w:rsidR="00D91605" w:rsidRPr="00C116CA" w:rsidRDefault="00640C01">
      <w:pPr>
        <w:spacing w:after="19" w:line="259" w:lineRule="auto"/>
        <w:ind w:left="0" w:firstLine="0"/>
        <w:jc w:val="left"/>
        <w:rPr>
          <w:lang w:val="ru-RU"/>
        </w:rPr>
      </w:pPr>
      <w:r w:rsidRPr="00C116CA">
        <w:rPr>
          <w:lang w:val="ru-RU"/>
        </w:rPr>
        <w:t xml:space="preserve"> </w:t>
      </w:r>
    </w:p>
    <w:p w:rsidR="00D91605" w:rsidRPr="00C116CA" w:rsidRDefault="00640C01">
      <w:pPr>
        <w:spacing w:after="230"/>
        <w:ind w:left="470" w:right="209"/>
        <w:rPr>
          <w:lang w:val="ru-RU"/>
        </w:rPr>
      </w:pPr>
      <w:r w:rsidRPr="00C116CA">
        <w:rPr>
          <w:b/>
          <w:lang w:val="ru-RU"/>
        </w:rPr>
        <w:t xml:space="preserve">Слушали: </w:t>
      </w:r>
      <w:r w:rsidRPr="00C116CA">
        <w:rPr>
          <w:lang w:val="ru-RU"/>
        </w:rPr>
        <w:t xml:space="preserve">1. </w:t>
      </w:r>
      <w:r w:rsidRPr="00C116CA">
        <w:rPr>
          <w:u w:val="single" w:color="000000"/>
          <w:lang w:val="ru-RU"/>
        </w:rPr>
        <w:t>По первому вопросу</w:t>
      </w:r>
      <w:r w:rsidRPr="00C116CA">
        <w:rPr>
          <w:lang w:val="ru-RU"/>
        </w:rPr>
        <w:t xml:space="preserve"> заслушали информацию</w:t>
      </w:r>
      <w:proofErr w:type="gramStart"/>
      <w:r w:rsidRPr="00C116CA">
        <w:rPr>
          <w:lang w:val="ru-RU"/>
        </w:rPr>
        <w:t xml:space="preserve"> </w:t>
      </w:r>
      <w:r w:rsidRPr="00C116CA">
        <w:rPr>
          <w:u w:val="single" w:color="000000"/>
          <w:lang w:val="ru-RU"/>
        </w:rPr>
        <w:t>З</w:t>
      </w:r>
      <w:proofErr w:type="gramEnd"/>
      <w:r w:rsidRPr="00C116CA">
        <w:rPr>
          <w:u w:val="single" w:color="000000"/>
          <w:lang w:val="ru-RU"/>
        </w:rPr>
        <w:t>ам. директора по УВР</w:t>
      </w:r>
      <w:r w:rsidRPr="00C116CA">
        <w:rPr>
          <w:lang w:val="ru-RU"/>
        </w:rPr>
        <w:t xml:space="preserve"> </w:t>
      </w:r>
      <w:r w:rsidR="00C116CA">
        <w:rPr>
          <w:u w:val="single" w:color="000000"/>
          <w:lang w:val="ru-RU"/>
        </w:rPr>
        <w:t xml:space="preserve"> </w:t>
      </w:r>
      <w:proofErr w:type="spellStart"/>
      <w:r w:rsidR="00C116CA">
        <w:rPr>
          <w:u w:val="single" w:color="000000"/>
          <w:lang w:val="ru-RU"/>
        </w:rPr>
        <w:t>Дадашевой</w:t>
      </w:r>
      <w:proofErr w:type="spellEnd"/>
      <w:r w:rsidR="00C116CA">
        <w:rPr>
          <w:u w:val="single" w:color="000000"/>
          <w:lang w:val="ru-RU"/>
        </w:rPr>
        <w:t xml:space="preserve"> Х.Б. </w:t>
      </w:r>
      <w:r w:rsidRPr="00C116CA">
        <w:rPr>
          <w:lang w:val="ru-RU"/>
        </w:rPr>
        <w:t xml:space="preserve">Одним из основных отличительных особенностей в реализации стандарта является практическая направленность знаний, накопление и использование жизненного опыта ученика, т.е. не «знания для знаний», а «знания для жизни». В этой связи, уроки и внеурочные занятия, проводимые учителями, тоже должны иметь точки соприкосновения с жизнью. Требования стандарта таковы, что наряду с традиционным понятием «грамотность», появилось понятие «функциональная грамотность», </w:t>
      </w:r>
    </w:p>
    <w:p w:rsidR="00D91605" w:rsidRPr="00C116CA" w:rsidRDefault="00640C01">
      <w:pPr>
        <w:spacing w:after="28"/>
        <w:ind w:left="470" w:right="111"/>
        <w:rPr>
          <w:lang w:val="ru-RU"/>
        </w:rPr>
      </w:pPr>
      <w:r w:rsidRPr="00C116CA">
        <w:rPr>
          <w:lang w:val="ru-RU"/>
        </w:rPr>
        <w:t xml:space="preserve">Что же такое «функциональная грамотность»? </w:t>
      </w:r>
    </w:p>
    <w:p w:rsidR="00D91605" w:rsidRPr="00C116CA" w:rsidRDefault="00640C01">
      <w:pPr>
        <w:spacing w:after="249"/>
        <w:ind w:left="470" w:right="479"/>
        <w:rPr>
          <w:lang w:val="ru-RU"/>
        </w:rPr>
      </w:pPr>
      <w:r w:rsidRPr="00C116CA">
        <w:rPr>
          <w:lang w:val="ru-RU"/>
        </w:rPr>
        <w:t xml:space="preserve">Функциональная грамотность рассматривается, как способность использовать все постоянно приобретаемые в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D91605" w:rsidRPr="00C116CA" w:rsidRDefault="00640C01">
      <w:pPr>
        <w:spacing w:after="237"/>
        <w:ind w:left="470" w:right="213"/>
        <w:rPr>
          <w:lang w:val="ru-RU"/>
        </w:rPr>
      </w:pPr>
      <w:r w:rsidRPr="00C116CA">
        <w:rPr>
          <w:lang w:val="ru-RU"/>
        </w:rPr>
        <w:t xml:space="preserve">Функционально грамотная личность — это человек, ориентирующийся в мире и действующий в соответствии с общественными ценностями, ожиданиями и интересами. 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 </w:t>
      </w:r>
    </w:p>
    <w:p w:rsidR="00D91605" w:rsidRPr="00C116CA" w:rsidRDefault="00640C01">
      <w:pPr>
        <w:ind w:left="470" w:right="111"/>
        <w:rPr>
          <w:lang w:val="ru-RU"/>
        </w:rPr>
      </w:pPr>
      <w:r w:rsidRPr="00C116CA">
        <w:rPr>
          <w:lang w:val="ru-RU"/>
        </w:rPr>
        <w:t xml:space="preserve">Компонентами функциональной грамотности являются: </w:t>
      </w:r>
    </w:p>
    <w:p w:rsidR="00D91605" w:rsidRPr="00C116CA" w:rsidRDefault="00640C01">
      <w:pPr>
        <w:ind w:left="470" w:right="408"/>
        <w:rPr>
          <w:lang w:val="ru-RU"/>
        </w:rPr>
      </w:pPr>
      <w:proofErr w:type="gramStart"/>
      <w:r w:rsidRPr="00C116CA">
        <w:rPr>
          <w:lang w:val="ru-RU"/>
        </w:rPr>
        <w:t xml:space="preserve">знания сведений, правил, принципов; усвоение общих понятий и умений, составляющих познавательную основу решения стандартных задач в различных сферах жизнедеятельности; умения адаптироваться к изменяющемуся миру; решать конфликты, </w:t>
      </w:r>
      <w:r w:rsidRPr="00C116CA">
        <w:rPr>
          <w:lang w:val="ru-RU"/>
        </w:rPr>
        <w:lastRenderedPageBreak/>
        <w:t xml:space="preserve">работать с информацией; вести деловую переписку; применять правила личной безопасности в жизни; готовность ориентироваться в ценностях и нормах современного мира; принимать особенности жизни для удовлетворения своих жизненных запросов; </w:t>
      </w:r>
      <w:r w:rsidRPr="00C116CA">
        <w:rPr>
          <w:lang w:val="ru-RU"/>
        </w:rPr>
        <w:br w:type="page"/>
      </w:r>
      <w:proofErr w:type="gramEnd"/>
    </w:p>
    <w:p w:rsidR="00D91605" w:rsidRPr="00C116CA" w:rsidRDefault="00640C01">
      <w:pPr>
        <w:spacing w:after="198"/>
        <w:ind w:left="470" w:right="407"/>
        <w:rPr>
          <w:lang w:val="ru-RU"/>
        </w:rPr>
      </w:pPr>
      <w:r w:rsidRPr="00C116CA">
        <w:rPr>
          <w:lang w:val="ru-RU"/>
        </w:rPr>
        <w:lastRenderedPageBreak/>
        <w:t xml:space="preserve">повышать уровень образования на основе осознанного выбора. </w:t>
      </w:r>
      <w:proofErr w:type="gramStart"/>
      <w:r w:rsidRPr="00C116CA">
        <w:rPr>
          <w:lang w:val="ru-RU"/>
        </w:rPr>
        <w:t>Каждая образовательная область участвует в развитии всех видов функциональной грамотности (грамотность в чтении и письме, грамотность в естественных науках, математическая грамотность, компьютерная грамотность, грамотность в вопросах семейной жизни, здоровья, юридическая грамотность.</w:t>
      </w:r>
      <w:proofErr w:type="gramEnd"/>
      <w:r w:rsidRPr="00C116CA">
        <w:rPr>
          <w:lang w:val="ru-RU"/>
        </w:rPr>
        <w:t xml:space="preserve"> Так же, она выделила несколько основных видов функциональной грамотности: </w:t>
      </w:r>
    </w:p>
    <w:p w:rsidR="00D91605" w:rsidRPr="00C116CA" w:rsidRDefault="00640C01">
      <w:pPr>
        <w:spacing w:after="231"/>
        <w:ind w:left="470" w:right="208"/>
        <w:rPr>
          <w:lang w:val="ru-RU"/>
        </w:rPr>
      </w:pPr>
      <w:r w:rsidRPr="00C116CA">
        <w:rPr>
          <w:lang w:val="ru-RU"/>
        </w:rPr>
        <w:t xml:space="preserve">коммуникативная грамотность, предполагающая свободное впадение всеми видами речевой деятельности; способность адекватно понимать чужую устную и письменную речь; самостоятельно выражать свои мысли в устной и письменной речи, а также компьютерной, которая совмещает признаки устной и письменной форм речи; информационная грамотность - умение осуществлять поиск информации в учебниках и в справочной литературе, извлекать информацию из Интернета и компакт- дисков учебного содержания, а также из других различных источников, перерабатывать и систематизировать информацию и представлять ее разными способами; </w:t>
      </w:r>
    </w:p>
    <w:p w:rsidR="00D91605" w:rsidRPr="00C116CA" w:rsidRDefault="00640C01">
      <w:pPr>
        <w:spacing w:after="194"/>
        <w:ind w:left="470" w:right="202"/>
        <w:rPr>
          <w:lang w:val="ru-RU"/>
        </w:rPr>
      </w:pPr>
      <w:proofErr w:type="spellStart"/>
      <w:r w:rsidRPr="00C116CA">
        <w:rPr>
          <w:lang w:val="ru-RU"/>
        </w:rPr>
        <w:t>Деятельностная</w:t>
      </w:r>
      <w:proofErr w:type="spellEnd"/>
      <w:r w:rsidRPr="00C116CA">
        <w:rPr>
          <w:lang w:val="ru-RU"/>
        </w:rPr>
        <w:t xml:space="preserve"> грамотность - это проявление организационных умений и навыков, а именно способности ставить и словесно формулировать цель деятельности, планировать и при необходимости изменять ее, словесно аргументируя эти изменения, осуществлять самоконтроль, самооценку, </w:t>
      </w:r>
      <w:proofErr w:type="spellStart"/>
      <w:r w:rsidRPr="00C116CA">
        <w:rPr>
          <w:lang w:val="ru-RU"/>
        </w:rPr>
        <w:t>самокоррекцию</w:t>
      </w:r>
      <w:proofErr w:type="spellEnd"/>
      <w:r w:rsidRPr="00C116CA">
        <w:rPr>
          <w:lang w:val="ru-RU"/>
        </w:rPr>
        <w:t xml:space="preserve"> и др. </w:t>
      </w:r>
    </w:p>
    <w:p w:rsidR="00D91605" w:rsidRPr="00C116CA" w:rsidRDefault="00640C01">
      <w:pPr>
        <w:ind w:left="470" w:right="111"/>
        <w:rPr>
          <w:lang w:val="ru-RU"/>
        </w:rPr>
      </w:pPr>
      <w:r w:rsidRPr="00C116CA">
        <w:rPr>
          <w:lang w:val="ru-RU"/>
        </w:rPr>
        <w:t xml:space="preserve">В представлении о функциональной грамотности особое место занимает </w:t>
      </w:r>
      <w:proofErr w:type="spellStart"/>
      <w:r w:rsidRPr="00C116CA">
        <w:rPr>
          <w:lang w:val="ru-RU"/>
        </w:rPr>
        <w:t>деятельностная</w:t>
      </w:r>
      <w:proofErr w:type="spellEnd"/>
      <w:r w:rsidRPr="00C116CA">
        <w:rPr>
          <w:lang w:val="ru-RU"/>
        </w:rPr>
        <w:t xml:space="preserve"> грамотность, т.е. способность ставить и изменять цели и задачи собственной деятельности, осуществлять коммуникацию и реализовывать простейшие виды деятельности в ситуации неопределенности. </w:t>
      </w:r>
    </w:p>
    <w:p w:rsidR="00D91605" w:rsidRPr="00C116CA" w:rsidRDefault="00640C01">
      <w:pPr>
        <w:spacing w:after="188"/>
        <w:ind w:left="470" w:right="218"/>
        <w:rPr>
          <w:lang w:val="ru-RU"/>
        </w:rPr>
      </w:pPr>
      <w:r w:rsidRPr="00C116CA">
        <w:rPr>
          <w:lang w:val="ru-RU"/>
        </w:rPr>
        <w:t>Потенциалом предметов, изучаемых в школе, и недостаточностью методов, форм, средств его использования педагогами школы с целью формирования функциональной грамотности в сфере коммуникац</w:t>
      </w:r>
      <w:proofErr w:type="gramStart"/>
      <w:r w:rsidRPr="00C116CA">
        <w:rPr>
          <w:lang w:val="ru-RU"/>
        </w:rPr>
        <w:t>ии у у</w:t>
      </w:r>
      <w:proofErr w:type="gramEnd"/>
      <w:r w:rsidRPr="00C116CA">
        <w:rPr>
          <w:lang w:val="ru-RU"/>
        </w:rPr>
        <w:t xml:space="preserve">чащихся. </w:t>
      </w:r>
    </w:p>
    <w:p w:rsidR="00D91605" w:rsidRPr="00C116CA" w:rsidRDefault="00640C01">
      <w:pPr>
        <w:ind w:left="470" w:right="111"/>
        <w:rPr>
          <w:lang w:val="ru-RU"/>
        </w:rPr>
      </w:pPr>
      <w:r w:rsidRPr="00C116CA">
        <w:rPr>
          <w:lang w:val="ru-RU"/>
        </w:rPr>
        <w:t xml:space="preserve">Таким образом, необходимо выявить совокупность средств формирования у учащихся функциональной грамотности в сфере коммуникации в процессе изучения ими предметов естественнонаучного цикла. </w:t>
      </w:r>
    </w:p>
    <w:p w:rsidR="00D91605" w:rsidRPr="00C116CA" w:rsidRDefault="00640C01">
      <w:pPr>
        <w:spacing w:after="227"/>
        <w:ind w:left="470" w:right="111"/>
        <w:rPr>
          <w:lang w:val="ru-RU"/>
        </w:rPr>
      </w:pPr>
      <w:r w:rsidRPr="00C116CA">
        <w:rPr>
          <w:lang w:val="ru-RU"/>
        </w:rPr>
        <w:t>Формирование функциональной грамотности в сфере коммуникац</w:t>
      </w:r>
      <w:proofErr w:type="gramStart"/>
      <w:r w:rsidRPr="00C116CA">
        <w:rPr>
          <w:lang w:val="ru-RU"/>
        </w:rPr>
        <w:t>ии у у</w:t>
      </w:r>
      <w:proofErr w:type="gramEnd"/>
      <w:r w:rsidRPr="00C116CA">
        <w:rPr>
          <w:lang w:val="ru-RU"/>
        </w:rPr>
        <w:t xml:space="preserve">чащихся предполагает: </w:t>
      </w:r>
    </w:p>
    <w:p w:rsidR="00D91605" w:rsidRPr="00C116CA" w:rsidRDefault="00640C01">
      <w:pPr>
        <w:spacing w:after="29"/>
        <w:ind w:left="470" w:right="210"/>
        <w:rPr>
          <w:lang w:val="ru-RU"/>
        </w:rPr>
      </w:pPr>
      <w:r w:rsidRPr="00C116CA">
        <w:rPr>
          <w:lang w:val="ru-RU"/>
        </w:rPr>
        <w:t xml:space="preserve">рассмотрение ее в рамках целостного процесса формирования ключевой коммуникативной компетенции; выявление возможностей предметов естественнонаучного цикла в содействии развитию функциональной грамотности в сфере коммуникации; учет коммуникативных трудностей учащихся в процессе формирования функциональной грамотности; проведение оценки формирования функциональной грамотности с учетом самооценки учащимися личного опыта общения и коммуникации. </w:t>
      </w:r>
    </w:p>
    <w:p w:rsidR="00D91605" w:rsidRPr="00C116CA" w:rsidRDefault="00640C01">
      <w:pPr>
        <w:ind w:left="470" w:right="111"/>
        <w:rPr>
          <w:lang w:val="ru-RU"/>
        </w:rPr>
      </w:pPr>
      <w:r w:rsidRPr="00C116CA">
        <w:rPr>
          <w:lang w:val="ru-RU"/>
        </w:rPr>
        <w:t xml:space="preserve">Но образование, ориентированное на развитие личности, достигает цели в той степени, в какой в учебном процессе востребована личность школьника. </w:t>
      </w:r>
      <w:proofErr w:type="gramStart"/>
      <w:r w:rsidRPr="00C116CA">
        <w:rPr>
          <w:lang w:val="ru-RU"/>
        </w:rPr>
        <w:t>Т.е. в какой мере учебный процесс позволяет ему: проживать ситуации выбора, постановки целей задания, урока; возможности сформулировать свой, авторский, вопрос; побуждает выделять из жизненной ситуации те задачи, которые ему важно или интересно решить; критически относиться к предлагаемым нормам жизни, способу решения той или иной задачи; приобретать опыт при достижении целей;</w:t>
      </w:r>
      <w:proofErr w:type="gramEnd"/>
      <w:r w:rsidRPr="00C116CA">
        <w:rPr>
          <w:lang w:val="ru-RU"/>
        </w:rPr>
        <w:t xml:space="preserve"> осуществлять нравственный выбор поступка; аргументировано изменять свою точку зрения; оценивать события урока и т. д.</w:t>
      </w:r>
    </w:p>
    <w:p w:rsidR="00D91605" w:rsidRPr="00C116CA" w:rsidRDefault="00640C01">
      <w:pPr>
        <w:spacing w:after="236"/>
        <w:ind w:left="10" w:right="111"/>
        <w:rPr>
          <w:lang w:val="ru-RU"/>
        </w:rPr>
      </w:pPr>
      <w:r w:rsidRPr="00C116CA">
        <w:rPr>
          <w:lang w:val="ru-RU"/>
        </w:rPr>
        <w:t xml:space="preserve">        Рассмотрим возможности развития функциональной грамотности в учебной деятельности. </w:t>
      </w:r>
    </w:p>
    <w:p w:rsidR="00D91605" w:rsidRPr="00C116CA" w:rsidRDefault="00640C01">
      <w:pPr>
        <w:spacing w:after="192"/>
        <w:ind w:left="470" w:right="210"/>
        <w:rPr>
          <w:lang w:val="ru-RU"/>
        </w:rPr>
      </w:pPr>
      <w:r w:rsidRPr="00C116CA">
        <w:rPr>
          <w:lang w:val="ru-RU"/>
        </w:rPr>
        <w:lastRenderedPageBreak/>
        <w:t xml:space="preserve">Учебный предмет «Русский язык» ориентирован на овладение учащимися функциональной грамотностью, но вместе с этим ребята овладевают навыком организации своего рабочего места (и закрепляется на других предметах); навыком работы с учебником, со словарем; навыком распределения времени; навыком проверки работы товарища; навыком нахождения ошибки; навыком словесной оценки качества работы. </w:t>
      </w:r>
    </w:p>
    <w:p w:rsidR="00D91605" w:rsidRPr="00C116CA" w:rsidRDefault="00640C01">
      <w:pPr>
        <w:spacing w:after="194"/>
        <w:ind w:left="470" w:right="210"/>
        <w:rPr>
          <w:lang w:val="ru-RU"/>
        </w:rPr>
      </w:pPr>
      <w:r w:rsidRPr="00C116CA">
        <w:rPr>
          <w:lang w:val="ru-RU"/>
        </w:rPr>
        <w:t xml:space="preserve">Учебный предмет «Литературное чтение» предусматривает овладение учащимися навыками грамотного беглого чтения, ознакомления с произведениями детской литературы и формированием умений работы с текстом, а также умением найти нужную книгу в библиотеке, на прилавке магазина (на уроке создаем обложку изучаемого произведения); умение подобрать произведение на заданную тему (для участия в конкурсе чтецов); умение оценить работу товарища (на конкурсе жюри — все ученики); умение слушать и слышать, высказывать своё отношение </w:t>
      </w:r>
      <w:proofErr w:type="gramStart"/>
      <w:r w:rsidRPr="00C116CA">
        <w:rPr>
          <w:lang w:val="ru-RU"/>
        </w:rPr>
        <w:t>к</w:t>
      </w:r>
      <w:proofErr w:type="gramEnd"/>
      <w:r w:rsidRPr="00C116CA">
        <w:rPr>
          <w:lang w:val="ru-RU"/>
        </w:rPr>
        <w:t xml:space="preserve"> прочитанному, к услышанному. </w:t>
      </w:r>
    </w:p>
    <w:p w:rsidR="00D91605" w:rsidRPr="00C116CA" w:rsidRDefault="00640C01">
      <w:pPr>
        <w:spacing w:after="201"/>
        <w:ind w:left="470" w:right="207"/>
        <w:rPr>
          <w:lang w:val="ru-RU"/>
        </w:rPr>
      </w:pPr>
      <w:r w:rsidRPr="00C116CA">
        <w:rPr>
          <w:lang w:val="ru-RU"/>
        </w:rPr>
        <w:t xml:space="preserve">Учебный предмет «Алгебра» предполагает формирование арифметических счетных навыков, ознакомление с основами геометрии; формирование навыка самостоятельного распознавания расположения предметов на плоскости и обозначение этого расположения языковым средствами: внизу, вверху, </w:t>
      </w:r>
      <w:proofErr w:type="gramStart"/>
      <w:r w:rsidRPr="00C116CA">
        <w:rPr>
          <w:lang w:val="ru-RU"/>
        </w:rPr>
        <w:t>между</w:t>
      </w:r>
      <w:proofErr w:type="gramEnd"/>
      <w:r w:rsidRPr="00C116CA">
        <w:rPr>
          <w:lang w:val="ru-RU"/>
        </w:rPr>
        <w:t xml:space="preserve">, рядом, сзади, ближе, дальше; </w:t>
      </w:r>
      <w:proofErr w:type="gramStart"/>
      <w:r w:rsidRPr="00C116CA">
        <w:rPr>
          <w:lang w:val="ru-RU"/>
        </w:rPr>
        <w:t>практическое</w:t>
      </w:r>
      <w:proofErr w:type="gramEnd"/>
      <w:r w:rsidRPr="00C116CA">
        <w:rPr>
          <w:lang w:val="ru-RU"/>
        </w:rPr>
        <w:t xml:space="preserve"> умение ориентироваться во времени, умение решать задачи, сюжет которых связан с жизненными ситуациями. </w:t>
      </w:r>
    </w:p>
    <w:p w:rsidR="00D91605" w:rsidRPr="00C116CA" w:rsidRDefault="00640C01">
      <w:pPr>
        <w:ind w:left="470" w:right="111"/>
        <w:rPr>
          <w:lang w:val="ru-RU"/>
        </w:rPr>
      </w:pPr>
      <w:r w:rsidRPr="00C116CA">
        <w:rPr>
          <w:lang w:val="ru-RU"/>
        </w:rPr>
        <w:t xml:space="preserve">Учебный предмет «ОБЖ» является интегрированным и состоит из модулей естественнонаучной и социально-гуманитарной направленности, а также предусматривает изучение основ безопасности жизнедеятельности. На уроке отрабатываем навык обозначения событий во времени языковыми средствами: сначала, потом, раньше, позднее, </w:t>
      </w:r>
      <w:proofErr w:type="gramStart"/>
      <w:r w:rsidRPr="00C116CA">
        <w:rPr>
          <w:lang w:val="ru-RU"/>
        </w:rPr>
        <w:t>до</w:t>
      </w:r>
      <w:proofErr w:type="gramEnd"/>
      <w:r w:rsidRPr="00C116CA">
        <w:rPr>
          <w:lang w:val="ru-RU"/>
        </w:rPr>
        <w:t xml:space="preserve">, в одно и то же время. Закрепляем признание ребенком здоровья как наиважнейшей ценности человеческого бытия, умение заботиться о своем физическом здоровье и соблюдать правила безопасности жизнедеятельности. У ребят есть возможность подготовить свой материал на заданную тему, а также свои вопросы и задания, что они делают с большим удовольствием. </w:t>
      </w:r>
    </w:p>
    <w:p w:rsidR="00D91605" w:rsidRPr="00C116CA" w:rsidRDefault="00640C01">
      <w:pPr>
        <w:spacing w:after="31"/>
        <w:ind w:left="470" w:right="399"/>
        <w:rPr>
          <w:lang w:val="ru-RU"/>
        </w:rPr>
      </w:pPr>
      <w:r w:rsidRPr="00C116CA">
        <w:rPr>
          <w:lang w:val="ru-RU"/>
        </w:rPr>
        <w:t xml:space="preserve">Учебный предмет «Технология» предусматривает овладение учащимися умениями самообслуживания, навыками ручных технологий обработки различных материалов; развитость индивидуально-творческих особенностей личности, необходимых для познания себя как личности, своих возможностей, осознания собственного достоинства. Работа по формированию элементарных навыков функциональной грамотности ведётся и во внеурочное время (посещение кружков, секций) </w:t>
      </w:r>
    </w:p>
    <w:p w:rsidR="00D91605" w:rsidRPr="00C116CA" w:rsidRDefault="00640C01">
      <w:pPr>
        <w:spacing w:after="28" w:line="259" w:lineRule="auto"/>
        <w:ind w:left="0" w:firstLine="0"/>
        <w:jc w:val="left"/>
        <w:rPr>
          <w:lang w:val="ru-RU"/>
        </w:rPr>
      </w:pPr>
      <w:r w:rsidRPr="00C116CA">
        <w:rPr>
          <w:lang w:val="ru-RU"/>
        </w:rPr>
        <w:t xml:space="preserve"> </w:t>
      </w:r>
    </w:p>
    <w:p w:rsidR="00D91605" w:rsidRPr="00C116CA" w:rsidRDefault="00640C01">
      <w:pPr>
        <w:ind w:left="460" w:right="5" w:firstLine="360"/>
        <w:rPr>
          <w:lang w:val="ru-RU"/>
        </w:rPr>
      </w:pPr>
      <w:r w:rsidRPr="00C116CA">
        <w:rPr>
          <w:b/>
          <w:lang w:val="ru-RU"/>
        </w:rPr>
        <w:t xml:space="preserve">По второму </w:t>
      </w:r>
      <w:r w:rsidRPr="00C116CA">
        <w:rPr>
          <w:lang w:val="ru-RU"/>
        </w:rPr>
        <w:t xml:space="preserve">вопросу </w:t>
      </w:r>
      <w:proofErr w:type="gramStart"/>
      <w:r w:rsidRPr="00C116CA">
        <w:rPr>
          <w:lang w:val="ru-RU"/>
        </w:rPr>
        <w:t>выступила</w:t>
      </w:r>
      <w:proofErr w:type="gramEnd"/>
      <w:r w:rsidRPr="00C116CA">
        <w:rPr>
          <w:lang w:val="ru-RU"/>
        </w:rPr>
        <w:t xml:space="preserve"> классный руководитель 9 класса </w:t>
      </w:r>
      <w:proofErr w:type="spellStart"/>
      <w:r w:rsidRPr="00C116CA">
        <w:rPr>
          <w:lang w:val="ru-RU"/>
        </w:rPr>
        <w:t>Закараева</w:t>
      </w:r>
      <w:proofErr w:type="spellEnd"/>
      <w:r w:rsidRPr="00C116CA">
        <w:rPr>
          <w:lang w:val="ru-RU"/>
        </w:rPr>
        <w:t xml:space="preserve"> С. С. В начале доклада он обратил внимание на важность семьи и семейных отношений для развития и формирования личности ребёнка. Далее было сказано, что формирование интереса к учению должно быть не только в школе, но и дома. </w:t>
      </w:r>
      <w:proofErr w:type="spellStart"/>
      <w:r w:rsidRPr="00C116CA">
        <w:rPr>
          <w:lang w:val="ru-RU"/>
        </w:rPr>
        <w:t>Салман</w:t>
      </w:r>
      <w:proofErr w:type="spellEnd"/>
      <w:r w:rsidRPr="00C116CA">
        <w:rPr>
          <w:lang w:val="ru-RU"/>
        </w:rPr>
        <w:t xml:space="preserve"> </w:t>
      </w:r>
      <w:proofErr w:type="spellStart"/>
      <w:r w:rsidRPr="00C116CA">
        <w:rPr>
          <w:lang w:val="ru-RU"/>
        </w:rPr>
        <w:t>Сулиманович</w:t>
      </w:r>
      <w:proofErr w:type="spellEnd"/>
      <w:r w:rsidRPr="00C116CA">
        <w:rPr>
          <w:lang w:val="ru-RU"/>
        </w:rPr>
        <w:t xml:space="preserve"> познакомил с некоторыми приёмами формирования интереса к учению в семье (помощь в выполнении домашних заданий, совместное выполнение различных упражнений на смекалку и т.п.; совместное чтение и обсуждение дополнительной литературы по интересующим ребёнка вопросам, использование развивающих игр). </w:t>
      </w:r>
    </w:p>
    <w:p w:rsidR="00D91605" w:rsidRPr="00C116CA" w:rsidRDefault="00640C01">
      <w:pPr>
        <w:spacing w:after="18" w:line="259" w:lineRule="auto"/>
        <w:ind w:left="0" w:right="18" w:firstLine="0"/>
        <w:jc w:val="right"/>
        <w:rPr>
          <w:lang w:val="ru-RU"/>
        </w:rPr>
      </w:pPr>
      <w:r w:rsidRPr="00C116CA">
        <w:rPr>
          <w:b/>
          <w:lang w:val="ru-RU"/>
        </w:rPr>
        <w:t xml:space="preserve">По третьему вопросу </w:t>
      </w:r>
      <w:r w:rsidRPr="00C116CA">
        <w:rPr>
          <w:lang w:val="ru-RU"/>
        </w:rPr>
        <w:t xml:space="preserve">выступила классный руководитель 9 класса </w:t>
      </w:r>
      <w:proofErr w:type="spellStart"/>
      <w:r w:rsidRPr="00C116CA">
        <w:rPr>
          <w:lang w:val="ru-RU"/>
        </w:rPr>
        <w:t>Закараев</w:t>
      </w:r>
      <w:proofErr w:type="spellEnd"/>
      <w:r w:rsidRPr="00C116CA">
        <w:rPr>
          <w:lang w:val="ru-RU"/>
        </w:rPr>
        <w:t xml:space="preserve"> С.С. </w:t>
      </w:r>
    </w:p>
    <w:p w:rsidR="00D91605" w:rsidRPr="00C116CA" w:rsidRDefault="00640C01">
      <w:pPr>
        <w:ind w:left="470" w:right="111"/>
        <w:rPr>
          <w:lang w:val="ru-RU"/>
        </w:rPr>
      </w:pPr>
      <w:r w:rsidRPr="00C116CA">
        <w:rPr>
          <w:lang w:val="ru-RU"/>
        </w:rPr>
        <w:t>познакомил родителей с ролью современного школьного образования в достижении успеха</w:t>
      </w:r>
      <w:proofErr w:type="gramStart"/>
      <w:r w:rsidRPr="00C116CA">
        <w:rPr>
          <w:lang w:val="ru-RU"/>
        </w:rPr>
        <w:t xml:space="preserve">.. </w:t>
      </w:r>
      <w:proofErr w:type="gramEnd"/>
    </w:p>
    <w:p w:rsidR="00D91605" w:rsidRPr="00C116CA" w:rsidRDefault="00640C01">
      <w:pPr>
        <w:spacing w:after="22" w:line="259" w:lineRule="auto"/>
        <w:ind w:left="0" w:firstLine="0"/>
        <w:jc w:val="left"/>
        <w:rPr>
          <w:lang w:val="ru-RU"/>
        </w:rPr>
      </w:pPr>
      <w:r w:rsidRPr="00C116CA">
        <w:rPr>
          <w:lang w:val="ru-RU"/>
        </w:rPr>
        <w:t xml:space="preserve"> </w:t>
      </w:r>
    </w:p>
    <w:p w:rsidR="00D91605" w:rsidRPr="00C116CA" w:rsidRDefault="00640C01">
      <w:pPr>
        <w:ind w:left="460" w:right="12" w:firstLine="706"/>
        <w:rPr>
          <w:lang w:val="ru-RU"/>
        </w:rPr>
      </w:pPr>
      <w:r w:rsidRPr="00C116CA">
        <w:rPr>
          <w:b/>
          <w:lang w:val="ru-RU"/>
        </w:rPr>
        <w:lastRenderedPageBreak/>
        <w:t xml:space="preserve">По четвертому вопросу </w:t>
      </w:r>
      <w:proofErr w:type="gramStart"/>
      <w:r w:rsidR="00C116CA">
        <w:rPr>
          <w:lang w:val="ru-RU"/>
        </w:rPr>
        <w:t xml:space="preserve">слушали учителя математики </w:t>
      </w:r>
      <w:proofErr w:type="spellStart"/>
      <w:r w:rsidR="00C116CA">
        <w:rPr>
          <w:lang w:val="ru-RU"/>
        </w:rPr>
        <w:t>Теклиеев</w:t>
      </w:r>
      <w:proofErr w:type="spellEnd"/>
      <w:r w:rsidR="00C116CA">
        <w:rPr>
          <w:lang w:val="ru-RU"/>
        </w:rPr>
        <w:t xml:space="preserve"> А.С.</w:t>
      </w:r>
      <w:r w:rsidRPr="00C116CA">
        <w:rPr>
          <w:lang w:val="ru-RU"/>
        </w:rPr>
        <w:t xml:space="preserve"> Он сказал</w:t>
      </w:r>
      <w:proofErr w:type="gramEnd"/>
      <w:r w:rsidRPr="00C116CA">
        <w:rPr>
          <w:lang w:val="ru-RU"/>
        </w:rPr>
        <w:t xml:space="preserve">, что системное использование на уроках и во внеурочное время педагогами форм и методов обучения, способствующих формированию функциональной грамотности: ролевые игры, работа в группах, метод проектов и т.д. – это главные качества, которыми должны овладеть обучающиеся 21 века. </w:t>
      </w:r>
    </w:p>
    <w:p w:rsidR="00D91605" w:rsidRPr="00C116CA" w:rsidRDefault="00640C01">
      <w:pPr>
        <w:spacing w:after="26" w:line="259" w:lineRule="auto"/>
        <w:ind w:left="0" w:firstLine="0"/>
        <w:jc w:val="left"/>
        <w:rPr>
          <w:lang w:val="ru-RU"/>
        </w:rPr>
      </w:pPr>
      <w:r w:rsidRPr="00C116CA">
        <w:rPr>
          <w:lang w:val="ru-RU"/>
        </w:rPr>
        <w:t xml:space="preserve"> </w:t>
      </w:r>
    </w:p>
    <w:p w:rsidR="00D91605" w:rsidRDefault="00640C01">
      <w:pPr>
        <w:spacing w:after="279" w:line="259" w:lineRule="auto"/>
        <w:ind w:left="398"/>
        <w:jc w:val="left"/>
      </w:pPr>
      <w:proofErr w:type="spellStart"/>
      <w:r>
        <w:rPr>
          <w:b/>
        </w:rPr>
        <w:t>Решили</w:t>
      </w:r>
      <w:proofErr w:type="spellEnd"/>
      <w:r>
        <w:rPr>
          <w:b/>
        </w:rPr>
        <w:t xml:space="preserve">: </w:t>
      </w:r>
    </w:p>
    <w:p w:rsidR="00D91605" w:rsidRPr="00C116CA" w:rsidRDefault="00640C01">
      <w:pPr>
        <w:numPr>
          <w:ilvl w:val="0"/>
          <w:numId w:val="2"/>
        </w:numPr>
        <w:ind w:right="111" w:hanging="240"/>
        <w:rPr>
          <w:lang w:val="ru-RU"/>
        </w:rPr>
      </w:pPr>
      <w:r w:rsidRPr="00C116CA">
        <w:rPr>
          <w:lang w:val="ru-RU"/>
        </w:rPr>
        <w:t xml:space="preserve">Принять к сведению информацию о функциональной грамотности. </w:t>
      </w:r>
    </w:p>
    <w:p w:rsidR="00D91605" w:rsidRPr="00C116CA" w:rsidRDefault="00640C01">
      <w:pPr>
        <w:spacing w:after="21" w:line="259" w:lineRule="auto"/>
        <w:ind w:left="0" w:firstLine="0"/>
        <w:jc w:val="left"/>
        <w:rPr>
          <w:lang w:val="ru-RU"/>
        </w:rPr>
      </w:pPr>
      <w:r w:rsidRPr="00C116CA">
        <w:rPr>
          <w:lang w:val="ru-RU"/>
        </w:rPr>
        <w:t xml:space="preserve"> </w:t>
      </w:r>
    </w:p>
    <w:p w:rsidR="00D91605" w:rsidRPr="00C116CA" w:rsidRDefault="00640C01">
      <w:pPr>
        <w:numPr>
          <w:ilvl w:val="0"/>
          <w:numId w:val="2"/>
        </w:numPr>
        <w:ind w:right="111" w:hanging="240"/>
        <w:rPr>
          <w:lang w:val="ru-RU"/>
        </w:rPr>
      </w:pPr>
      <w:r w:rsidRPr="00C116CA">
        <w:rPr>
          <w:lang w:val="ru-RU"/>
        </w:rPr>
        <w:t xml:space="preserve">На заседаниях предметных лабораторий изучить опыт педагогов по формированию функциональной грамотности обучающихся. </w:t>
      </w:r>
    </w:p>
    <w:p w:rsidR="00D91605" w:rsidRPr="00C116CA" w:rsidRDefault="00640C01">
      <w:pPr>
        <w:spacing w:after="21" w:line="259" w:lineRule="auto"/>
        <w:ind w:left="0" w:firstLine="0"/>
        <w:jc w:val="left"/>
        <w:rPr>
          <w:lang w:val="ru-RU"/>
        </w:rPr>
      </w:pPr>
      <w:r w:rsidRPr="00C116CA">
        <w:rPr>
          <w:lang w:val="ru-RU"/>
        </w:rPr>
        <w:t xml:space="preserve"> </w:t>
      </w:r>
    </w:p>
    <w:p w:rsidR="00D91605" w:rsidRPr="00C116CA" w:rsidRDefault="00640C01">
      <w:pPr>
        <w:numPr>
          <w:ilvl w:val="0"/>
          <w:numId w:val="2"/>
        </w:numPr>
        <w:ind w:right="111" w:hanging="240"/>
        <w:rPr>
          <w:lang w:val="ru-RU"/>
        </w:rPr>
      </w:pPr>
      <w:r w:rsidRPr="00C116CA">
        <w:rPr>
          <w:lang w:val="ru-RU"/>
        </w:rPr>
        <w:t xml:space="preserve">На родительском собрании довести информацию и внедрять технологии, обеспечивающие формирование функциональной грамотности. </w:t>
      </w:r>
    </w:p>
    <w:p w:rsidR="00D91605" w:rsidRPr="00C116CA" w:rsidRDefault="00640C01">
      <w:pPr>
        <w:spacing w:after="28" w:line="259" w:lineRule="auto"/>
        <w:ind w:left="0" w:firstLine="0"/>
        <w:jc w:val="left"/>
        <w:rPr>
          <w:lang w:val="ru-RU"/>
        </w:rPr>
      </w:pPr>
      <w:r w:rsidRPr="00C116CA">
        <w:rPr>
          <w:lang w:val="ru-RU"/>
        </w:rPr>
        <w:t xml:space="preserve"> </w:t>
      </w:r>
    </w:p>
    <w:p w:rsidR="00D91605" w:rsidRPr="00C116CA" w:rsidRDefault="00640C01">
      <w:pPr>
        <w:numPr>
          <w:ilvl w:val="0"/>
          <w:numId w:val="2"/>
        </w:numPr>
        <w:spacing w:after="270"/>
        <w:ind w:right="111" w:hanging="240"/>
        <w:rPr>
          <w:lang w:val="ru-RU"/>
        </w:rPr>
      </w:pPr>
      <w:r w:rsidRPr="00C116CA">
        <w:rPr>
          <w:lang w:val="ru-RU"/>
        </w:rPr>
        <w:t xml:space="preserve">В рамках предметных недель провести открытые уроки, демонстрирующие разнообразные формы, методы, формирующие функциональную грамотность. </w:t>
      </w:r>
    </w:p>
    <w:p w:rsidR="00D91605" w:rsidRPr="00C116CA" w:rsidRDefault="00640C01">
      <w:pPr>
        <w:numPr>
          <w:ilvl w:val="0"/>
          <w:numId w:val="2"/>
        </w:numPr>
        <w:ind w:right="111" w:hanging="240"/>
        <w:rPr>
          <w:lang w:val="ru-RU"/>
        </w:rPr>
      </w:pPr>
      <w:r w:rsidRPr="00C116CA">
        <w:rPr>
          <w:lang w:val="ru-RU"/>
        </w:rPr>
        <w:t xml:space="preserve">Создать банк материалов, способствующих формированию функциональной грамотности обучающихся. </w:t>
      </w:r>
    </w:p>
    <w:p w:rsidR="00D91605" w:rsidRPr="00C116CA" w:rsidRDefault="00640C01">
      <w:pPr>
        <w:spacing w:after="0" w:line="259" w:lineRule="auto"/>
        <w:ind w:left="0" w:firstLine="0"/>
        <w:jc w:val="left"/>
        <w:rPr>
          <w:lang w:val="ru-RU"/>
        </w:rPr>
      </w:pPr>
      <w:r w:rsidRPr="00C116CA">
        <w:rPr>
          <w:lang w:val="ru-RU"/>
        </w:rPr>
        <w:t xml:space="preserve"> </w:t>
      </w:r>
    </w:p>
    <w:p w:rsidR="00D91605" w:rsidRPr="00C116CA" w:rsidRDefault="00640C01">
      <w:pPr>
        <w:spacing w:after="0" w:line="259" w:lineRule="auto"/>
        <w:ind w:left="0" w:firstLine="0"/>
        <w:jc w:val="left"/>
        <w:rPr>
          <w:lang w:val="ru-RU"/>
        </w:rPr>
      </w:pPr>
      <w:r w:rsidRPr="00C116CA">
        <w:rPr>
          <w:lang w:val="ru-RU"/>
        </w:rPr>
        <w:t xml:space="preserve"> </w:t>
      </w:r>
    </w:p>
    <w:p w:rsidR="00D91605" w:rsidRPr="00C116CA" w:rsidRDefault="00640C01">
      <w:pPr>
        <w:spacing w:after="199" w:line="259" w:lineRule="auto"/>
        <w:ind w:left="0" w:firstLine="0"/>
        <w:jc w:val="left"/>
        <w:rPr>
          <w:lang w:val="ru-RU"/>
        </w:rPr>
      </w:pPr>
      <w:r w:rsidRPr="00C116CA">
        <w:rPr>
          <w:lang w:val="ru-RU"/>
        </w:rPr>
        <w:t xml:space="preserve"> </w:t>
      </w:r>
    </w:p>
    <w:p w:rsidR="00D91605" w:rsidRPr="00C116CA" w:rsidRDefault="00640C01">
      <w:pPr>
        <w:spacing w:after="27" w:line="259" w:lineRule="auto"/>
        <w:ind w:left="0" w:firstLine="0"/>
        <w:jc w:val="left"/>
        <w:rPr>
          <w:lang w:val="ru-RU"/>
        </w:rPr>
      </w:pPr>
      <w:r w:rsidRPr="00C116CA">
        <w:rPr>
          <w:lang w:val="ru-RU"/>
        </w:rPr>
        <w:t xml:space="preserve"> </w:t>
      </w:r>
    </w:p>
    <w:p w:rsidR="00D91605" w:rsidRPr="00C116CA" w:rsidRDefault="00640C01">
      <w:pPr>
        <w:tabs>
          <w:tab w:val="center" w:pos="2556"/>
          <w:tab w:val="center" w:pos="7082"/>
        </w:tabs>
        <w:spacing w:after="3" w:line="259" w:lineRule="auto"/>
        <w:ind w:left="0" w:firstLine="0"/>
        <w:jc w:val="left"/>
        <w:rPr>
          <w:lang w:val="ru-RU"/>
        </w:rPr>
      </w:pPr>
      <w:r w:rsidRPr="00C116CA">
        <w:rPr>
          <w:rFonts w:ascii="Calibri" w:eastAsia="Calibri" w:hAnsi="Calibri" w:cs="Calibri"/>
          <w:sz w:val="22"/>
          <w:lang w:val="ru-RU"/>
        </w:rPr>
        <w:tab/>
      </w:r>
      <w:r w:rsidRPr="00C116CA">
        <w:rPr>
          <w:b/>
          <w:lang w:val="ru-RU"/>
        </w:rPr>
        <w:t>Председатель родительс</w:t>
      </w:r>
      <w:r w:rsidR="00C116CA">
        <w:rPr>
          <w:b/>
          <w:lang w:val="ru-RU"/>
        </w:rPr>
        <w:t xml:space="preserve">кого комитета  </w:t>
      </w:r>
      <w:proofErr w:type="spellStart"/>
      <w:r w:rsidR="00C116CA">
        <w:rPr>
          <w:b/>
          <w:lang w:val="ru-RU"/>
        </w:rPr>
        <w:t>Закаева</w:t>
      </w:r>
      <w:proofErr w:type="spellEnd"/>
      <w:r w:rsidR="00C116CA">
        <w:rPr>
          <w:b/>
          <w:lang w:val="ru-RU"/>
        </w:rPr>
        <w:t xml:space="preserve"> Р.Э.</w:t>
      </w:r>
      <w:r w:rsidR="00C116CA">
        <w:rPr>
          <w:b/>
          <w:lang w:val="ru-RU"/>
        </w:rPr>
        <w:tab/>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0" w:line="259" w:lineRule="auto"/>
        <w:ind w:left="0" w:firstLine="0"/>
        <w:jc w:val="left"/>
        <w:rPr>
          <w:lang w:val="ru-RU"/>
        </w:rPr>
      </w:pPr>
      <w:r w:rsidRPr="00C116CA">
        <w:rPr>
          <w:b/>
          <w:lang w:val="ru-RU"/>
        </w:rPr>
        <w:t xml:space="preserve"> </w:t>
      </w:r>
    </w:p>
    <w:p w:rsidR="00D91605" w:rsidRPr="00C116CA" w:rsidRDefault="00640C01">
      <w:pPr>
        <w:spacing w:after="45" w:line="259" w:lineRule="auto"/>
        <w:ind w:left="0" w:firstLine="0"/>
        <w:jc w:val="left"/>
        <w:rPr>
          <w:lang w:val="ru-RU"/>
        </w:rPr>
      </w:pPr>
      <w:r w:rsidRPr="00C116CA">
        <w:rPr>
          <w:b/>
          <w:lang w:val="ru-RU"/>
        </w:rPr>
        <w:t xml:space="preserve"> </w:t>
      </w:r>
    </w:p>
    <w:p w:rsidR="00D91605" w:rsidRPr="00C116CA" w:rsidRDefault="00640C01">
      <w:pPr>
        <w:spacing w:after="22" w:line="259" w:lineRule="auto"/>
        <w:ind w:left="0" w:firstLine="0"/>
        <w:jc w:val="left"/>
        <w:rPr>
          <w:lang w:val="ru-RU"/>
        </w:rPr>
      </w:pPr>
      <w:r w:rsidRPr="00C116CA">
        <w:rPr>
          <w:b/>
          <w:lang w:val="ru-RU"/>
        </w:rPr>
        <w:t xml:space="preserve"> </w:t>
      </w:r>
    </w:p>
    <w:p w:rsidR="00D91605" w:rsidRPr="00C116CA" w:rsidRDefault="00640C01">
      <w:pPr>
        <w:spacing w:after="3" w:line="259" w:lineRule="auto"/>
        <w:ind w:left="2368"/>
        <w:jc w:val="left"/>
        <w:rPr>
          <w:lang w:val="ru-RU"/>
        </w:rPr>
      </w:pPr>
      <w:r w:rsidRPr="00C116CA">
        <w:rPr>
          <w:b/>
          <w:lang w:val="ru-RU"/>
        </w:rPr>
        <w:lastRenderedPageBreak/>
        <w:t xml:space="preserve">Материалы для проведения родительского собрания </w:t>
      </w:r>
    </w:p>
    <w:p w:rsidR="00D91605" w:rsidRPr="00C116CA" w:rsidRDefault="00640C01">
      <w:pPr>
        <w:spacing w:after="194" w:line="259" w:lineRule="auto"/>
        <w:ind w:left="398"/>
        <w:jc w:val="left"/>
        <w:rPr>
          <w:lang w:val="ru-RU"/>
        </w:rPr>
      </w:pPr>
      <w:r w:rsidRPr="00C116CA">
        <w:rPr>
          <w:b/>
          <w:lang w:val="ru-RU"/>
        </w:rPr>
        <w:t xml:space="preserve">«РОЛЬ РОДИТЕЛЕЙ В ФОРМИРОВАНИИ ФУНКЦИОНАЛЬНОЙ ГРАМОТНОСТИ» </w:t>
      </w:r>
    </w:p>
    <w:p w:rsidR="00D91605" w:rsidRPr="00C116CA" w:rsidRDefault="00640C01">
      <w:pPr>
        <w:ind w:left="130"/>
        <w:rPr>
          <w:lang w:val="ru-RU"/>
        </w:rPr>
      </w:pPr>
      <w:r w:rsidRPr="00C116CA">
        <w:rPr>
          <w:lang w:val="ru-RU"/>
        </w:rPr>
        <w:t xml:space="preserve">Какова роль современного школьного образования в достижении успеха? Данная статья будет особо полезна родителям, которые убаюканы школой и всецело доверяют </w:t>
      </w:r>
      <w:proofErr w:type="gramStart"/>
      <w:r w:rsidRPr="00C116CA">
        <w:rPr>
          <w:lang w:val="ru-RU"/>
        </w:rPr>
        <w:t>своих</w:t>
      </w:r>
      <w:proofErr w:type="gramEnd"/>
      <w:r w:rsidRPr="00C116CA">
        <w:rPr>
          <w:lang w:val="ru-RU"/>
        </w:rPr>
        <w:t xml:space="preserve"> детей современной системе образования. Образование сегодня более важно, чем когда-либо. Но речь идет об образовании, которое бы отвечало потребностям сегодняшнего дня, а не вчерашнего. Индустриальная эпоха уходит в прошлое. В то время человек, получивший государственное образование, имел возможность сделать карьеру. Еще несколько десятков лет тому школьного образования вполне хватало, чтобы всю жизнь проработать на одном месте, заслужить положенную пенсию. Сегодня поток информации настолько огромен, что образование обретает новые высоты. Жизнь настолько быстро меняется, требования к работникам и сотрудникам возрастают так быстро, что успевают только те, кто постоянно обучается. Сегодня на одном школьном (да и высшем тоже) образовании далеко не уедешь. Поэтому, как сложатся отношения ребенка с обучением в школе, многое зависит: будет ли успешной жизнь в целом. Родители сегодня поражены тем, как быстро учится их ребенок до школы и в начальных классах, какие мудрые выводы и умозаключения делает их чадо. Родители гордятся! Ребенок талантлив! Но, что случается с талантом у многих детей, пока они растут? У некоторых детей этот талант притупляется, пропадает или идет в другом направлении. Родители разводят руками в недоумении и, вспоминая свои школьные годы, мало кто может допустить, что сегодня школа является тормозом в развитии человека. Система образования устроена так, что признает только одну способность – поглощать информацию исключительно по всем предметам. Дух исследования, творческий полет мысли практически отсутствует в государственном школьном образовании. И если ваш ребенок – исследователь, творческая натура, а не поглотитель сухой информации, то в школе он сможет себя почувствовать скорее глупым, чем умным. Талант такого ребенка будет игнорироваться, даже может быть поврежденным школьными планами и методиками преподавания. Вся система оценок в школе построена не на выявлении особенностей каждого ученика, а на сравнении одних с другими. Вместо признания уникального таланта ребенка все дети в школе рассматриваются по одному стандарту умственного развития. Очень одаренные и талантливые дети оканчивают школу с низкими оценками и чувствуют себя неспособными. Если родители всецело поддерживают школьную систему оценивания, то таким детям не повезло вдвойне. Дети, которые оканчивают школу с чувством собственной неумелости, получают огромную помеху на пути дальнейшего развития. Национальный план действий по развитию функциональной грамотности школьников ставит перед школой задачу формирования у школьников главных функциональных качеств личности: инициативности, способности творчески мыслить и находить нестандартные решения, умения выбирать профессиональный путь, готовности обучаться в течение всей жизни. Семья может многое сделать для развития функциональной грамотности своего ребенка. Кто, как не родители, бабушка, дедушка, наблюдающие ежедневно за ребёнком в разных ситуациях, могут заметить своеобразные индикаторы способностей, к чему у ребёнка есть особый интерес, к какому виду деятельности малыш проявляет склонность? Взять </w:t>
      </w:r>
      <w:proofErr w:type="gramStart"/>
      <w:r w:rsidRPr="00C116CA">
        <w:rPr>
          <w:lang w:val="ru-RU"/>
        </w:rPr>
        <w:t>заботу по воспитанию</w:t>
      </w:r>
      <w:proofErr w:type="gramEnd"/>
      <w:r w:rsidRPr="00C116CA">
        <w:rPr>
          <w:lang w:val="ru-RU"/>
        </w:rPr>
        <w:t xml:space="preserve"> широких, устойчивых интересов, выделить среди них центральные, отражающие главные стремления, склонности ребёнка к какой-либо деятельности — значит, уже способствовать созданию важных предпосылок для развития его способностей. Важно помочь ребёнку включиться в процесс активного познания действительности. Если Вы, например, купили сыну новый конструктор, не торопитесь сразу же объяснять, показывать, как с ним действовать. Дайте возможность ребёнку вначале самому поэкспериментировать. Младший школьный возраст характеризуется интенсивным интеллектуальным развитием. В данный период происходит развитие всех психических процессов и осознание ребенком собственных изменений, которые </w:t>
      </w:r>
      <w:r w:rsidRPr="00C116CA">
        <w:rPr>
          <w:lang w:val="ru-RU"/>
        </w:rPr>
        <w:lastRenderedPageBreak/>
        <w:t xml:space="preserve">происходят в ходе учебной деятельности. Семья с раннего детства призвана заложить в ребенка нравственные ценности, ориентиры на построение разумного и продуктивного образа жизни. Исследование </w:t>
      </w:r>
      <w:r>
        <w:t>PISA</w:t>
      </w:r>
      <w:r w:rsidRPr="00C116CA">
        <w:rPr>
          <w:lang w:val="ru-RU"/>
        </w:rPr>
        <w:t xml:space="preserve"> также демонстрирует, что на уровень функциональной грамотности положительно влияет участие родителей в процессе обучения и развития детей. Исходя из этого, </w:t>
      </w:r>
      <w:proofErr w:type="gramStart"/>
      <w:r w:rsidRPr="00C116CA">
        <w:rPr>
          <w:lang w:val="ru-RU"/>
        </w:rPr>
        <w:t>будет</w:t>
      </w:r>
      <w:proofErr w:type="gramEnd"/>
      <w:r w:rsidRPr="00C116CA">
        <w:rPr>
          <w:lang w:val="ru-RU"/>
        </w:rPr>
        <w:t xml:space="preserve"> разрабатывается методология повышения функциональной грамотности родителей, позволяющая им лучше узнать ребенка, увидеть его в разных ситуациях, помочь взрослым в понимании индивидуальных особенностей детей, развитии их способностей, формировании жизненных ценностных ориентиров, преодолении негативных поступков и проявлений в поведении. Появилась система мероприятий, направленных на активное включение родителей в жизнь школы: создание попечительских советов, ассоциаций родителей, родительских университетов. Данные общественные институты позволят установить партнерские отношения с семьей каждого обучающегося, создать атмосферу </w:t>
      </w:r>
      <w:proofErr w:type="spellStart"/>
      <w:r w:rsidRPr="00C116CA">
        <w:rPr>
          <w:lang w:val="ru-RU"/>
        </w:rPr>
        <w:t>взаимоподдержки</w:t>
      </w:r>
      <w:proofErr w:type="spellEnd"/>
      <w:r w:rsidRPr="00C116CA">
        <w:rPr>
          <w:lang w:val="ru-RU"/>
        </w:rPr>
        <w:t xml:space="preserve"> и общности интересов семьи и школы. На уроках учителей, уделяющих большое внимание воспитанию и развитию функциональной грамотности у учеников, хорошо виден эмоциональный подъем школьников. </w:t>
      </w:r>
      <w:proofErr w:type="gramStart"/>
      <w:r w:rsidRPr="00C116CA">
        <w:rPr>
          <w:lang w:val="ru-RU"/>
        </w:rPr>
        <w:t>Возгласы удивления, восхищения, вызванные познанием нового, поражающего воображения, смех в ответ на шутку, глубокие переживания в коллективе, взволнованность, связанная с проникновением в область нравственных отношений, восхищение силой художественного образа, доставляющего эстетическое наслаждение, улыбка, чувство удовольствия и удовлетворения по поводу своего удачного ответа, чувство гордости, вызванное хорошим ответом товарища,- все это разные по своей значимости для личности и глубине проявления чувства</w:t>
      </w:r>
      <w:proofErr w:type="gramEnd"/>
      <w:r w:rsidRPr="00C116CA">
        <w:rPr>
          <w:lang w:val="ru-RU"/>
        </w:rPr>
        <w:t xml:space="preserve">, но все они разбужены познавательным интересом. На уроках, не согретых эмоциями познавательного интереса, нельзя обнаружить ничего подобного. Решающую роль играет, конечно, школа, но от родителей зависит понимание ребенком значения тех видов деятельности, с которыми он знакомится помимо школы. Показ практического применения знаний в связи с жизненными планами, показ достижений стимулирует познавательную активность, желание достичь такого же уровня, стремление к самосовершенствованию. Чрезвычайно важным является побуждение </w:t>
      </w:r>
      <w:proofErr w:type="gramStart"/>
      <w:r w:rsidRPr="00C116CA">
        <w:rPr>
          <w:lang w:val="ru-RU"/>
        </w:rPr>
        <w:t>высказать свое отношение</w:t>
      </w:r>
      <w:proofErr w:type="gramEnd"/>
      <w:r w:rsidRPr="00C116CA">
        <w:rPr>
          <w:lang w:val="ru-RU"/>
        </w:rPr>
        <w:t xml:space="preserve"> к предмету, к теме, изучаемой проблеме, ответу. Тем самым обогащается эмоциональный опыт ребенка, вызывает осознание его и подкрепляет познавательный интерес. Как было уже отмечено, современное образование должно ориентироваться на развитие </w:t>
      </w:r>
      <w:proofErr w:type="spellStart"/>
      <w:r w:rsidRPr="00C116CA">
        <w:rPr>
          <w:lang w:val="ru-RU"/>
        </w:rPr>
        <w:t>компетентностных</w:t>
      </w:r>
      <w:proofErr w:type="spellEnd"/>
      <w:r w:rsidRPr="00C116CA">
        <w:rPr>
          <w:lang w:val="ru-RU"/>
        </w:rPr>
        <w:t xml:space="preserve"> способностей учащихся направленных на формирование у школьников глубокого личностного мотива, стимула к получению образования. Поэтому главными задачами являются: научить школьников учиться и хотеть учиться, развивать у них функциональную грамотность и повышать ее уровень. Для чего необходима не только работа школы, но и сотрудничество школы и семьи. </w:t>
      </w:r>
    </w:p>
    <w:sectPr w:rsidR="00D91605" w:rsidRPr="00C116CA">
      <w:pgSz w:w="11909" w:h="16838"/>
      <w:pgMar w:top="568" w:right="817" w:bottom="313" w:left="10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B75C2"/>
    <w:multiLevelType w:val="hybridMultilevel"/>
    <w:tmpl w:val="D702F84E"/>
    <w:lvl w:ilvl="0" w:tplc="4E4AE182">
      <w:start w:val="1"/>
      <w:numFmt w:val="decimal"/>
      <w:lvlText w:val="%1."/>
      <w:lvlJc w:val="left"/>
      <w:pPr>
        <w:ind w:left="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8618DC">
      <w:start w:val="1"/>
      <w:numFmt w:val="lowerLetter"/>
      <w:lvlText w:val="%2"/>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C86B1C">
      <w:start w:val="1"/>
      <w:numFmt w:val="lowerRoman"/>
      <w:lvlText w:val="%3"/>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07478">
      <w:start w:val="1"/>
      <w:numFmt w:val="decimal"/>
      <w:lvlText w:val="%4"/>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EBA8C">
      <w:start w:val="1"/>
      <w:numFmt w:val="lowerLetter"/>
      <w:lvlText w:val="%5"/>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60A33A">
      <w:start w:val="1"/>
      <w:numFmt w:val="lowerRoman"/>
      <w:lvlText w:val="%6"/>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A3196">
      <w:start w:val="1"/>
      <w:numFmt w:val="decimal"/>
      <w:lvlText w:val="%7"/>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9E4518">
      <w:start w:val="1"/>
      <w:numFmt w:val="lowerLetter"/>
      <w:lvlText w:val="%8"/>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BC620E">
      <w:start w:val="1"/>
      <w:numFmt w:val="lowerRoman"/>
      <w:lvlText w:val="%9"/>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924042E"/>
    <w:multiLevelType w:val="hybridMultilevel"/>
    <w:tmpl w:val="1F568238"/>
    <w:lvl w:ilvl="0" w:tplc="046AABF0">
      <w:start w:val="1"/>
      <w:numFmt w:val="decimal"/>
      <w:lvlText w:val="%1."/>
      <w:lvlJc w:val="left"/>
      <w:pPr>
        <w:ind w:left="1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C8E20">
      <w:start w:val="1"/>
      <w:numFmt w:val="lowerLetter"/>
      <w:lvlText w:val="%2"/>
      <w:lvlJc w:val="left"/>
      <w:pPr>
        <w:ind w:left="1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D6FE">
      <w:start w:val="1"/>
      <w:numFmt w:val="lowerRoman"/>
      <w:lvlText w:val="%3"/>
      <w:lvlJc w:val="left"/>
      <w:pPr>
        <w:ind w:left="2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AD500">
      <w:start w:val="1"/>
      <w:numFmt w:val="decimal"/>
      <w:lvlText w:val="%4"/>
      <w:lvlJc w:val="left"/>
      <w:pPr>
        <w:ind w:left="3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645D74">
      <w:start w:val="1"/>
      <w:numFmt w:val="lowerLetter"/>
      <w:lvlText w:val="%5"/>
      <w:lvlJc w:val="left"/>
      <w:pPr>
        <w:ind w:left="3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2CCEE">
      <w:start w:val="1"/>
      <w:numFmt w:val="lowerRoman"/>
      <w:lvlText w:val="%6"/>
      <w:lvlJc w:val="left"/>
      <w:pPr>
        <w:ind w:left="4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0D1C8">
      <w:start w:val="1"/>
      <w:numFmt w:val="decimal"/>
      <w:lvlText w:val="%7"/>
      <w:lvlJc w:val="left"/>
      <w:pPr>
        <w:ind w:left="5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6FA9C">
      <w:start w:val="1"/>
      <w:numFmt w:val="lowerLetter"/>
      <w:lvlText w:val="%8"/>
      <w:lvlJc w:val="left"/>
      <w:pPr>
        <w:ind w:left="6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6268C">
      <w:start w:val="1"/>
      <w:numFmt w:val="lowerRoman"/>
      <w:lvlText w:val="%9"/>
      <w:lvlJc w:val="left"/>
      <w:pPr>
        <w:ind w:left="6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05"/>
    <w:rsid w:val="00640C01"/>
    <w:rsid w:val="00C116CA"/>
    <w:rsid w:val="00D9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82" w:lineRule="auto"/>
      <w:ind w:left="1129"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 w:line="282" w:lineRule="auto"/>
      <w:ind w:left="1129"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2546</Words>
  <Characters>14518</Characters>
  <Application>Microsoft Office Word</Application>
  <DocSecurity>0</DocSecurity>
  <Lines>120</Lines>
  <Paragraphs>34</Paragraphs>
  <ScaleCrop>false</ScaleCrop>
  <Company/>
  <LinksUpToDate>false</LinksUpToDate>
  <CharactersWithSpaces>17030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Верхатойская_02</dc:creator>
  <cp:keywords/>
  <cp:lastModifiedBy>01</cp:lastModifiedBy>
  <cp:revision>4</cp:revision>
  <dcterms:created xsi:type="dcterms:W3CDTF">2024-08-28T14:39:00Z</dcterms:created>
  <dcterms:modified xsi:type="dcterms:W3CDTF">2024-08-28T14:48:00Z</dcterms:modified>
</cp:coreProperties>
</file>