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92" w:lineRule="exact" w:line="253"/>
        <w:rPr/>
      </w:pP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ОБСУЖДЕНО</w:t>
      </w:r>
    </w:p>
    <w:p>
      <w:pPr>
        <w:pStyle w:val="style0"/>
        <w:ind w:right="1024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</w:p>
    <w:p>
      <w:pPr>
        <w:pStyle w:val="style0"/>
        <w:ind w:right="1024"/>
        <w:rPr/>
      </w:pPr>
      <w:r>
        <w:t>МБОУ «</w:t>
      </w:r>
      <w:r>
        <w:rPr>
          <w:lang w:val="en-US"/>
        </w:rPr>
        <w:t>Эрсино</w:t>
      </w:r>
      <w:r>
        <w:t>йская СОШ»</w:t>
      </w:r>
    </w:p>
    <w:p>
      <w:pPr>
        <w:pStyle w:val="style0"/>
        <w:spacing w:before="92" w:lineRule="exact" w:line="253"/>
        <w:rPr/>
      </w:pPr>
      <w:r>
        <w:br w:type="column"/>
      </w: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УТВЕРЖДАЮ</w:t>
      </w:r>
    </w:p>
    <w:p>
      <w:pPr>
        <w:pStyle w:val="style0"/>
        <w:spacing w:lineRule="exact" w:line="253"/>
        <w:rPr/>
      </w:pPr>
      <w:r>
        <w:t>Директор МБОУ «</w:t>
      </w:r>
      <w:r>
        <w:rPr>
          <w:lang w:val="en-US"/>
        </w:rPr>
        <w:t>Эрсин</w:t>
      </w:r>
      <w:r>
        <w:t>ойская СОШ»</w:t>
      </w:r>
    </w:p>
    <w:p>
      <w:pPr>
        <w:pStyle w:val="style0"/>
        <w:ind w:right="960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40"/>
            <w:col w:w="4811"/>
          </w:cols>
        </w:sectPr>
      </w:pPr>
      <w:r>
        <w:rPr>
          <w:lang w:val="en-US"/>
        </w:rPr>
        <w:t>Я</w:t>
      </w:r>
      <w:r>
        <w:t>.</w:t>
      </w:r>
      <w:r>
        <w:rPr>
          <w:lang w:val="en-US"/>
        </w:rPr>
        <w:t>В</w:t>
      </w:r>
      <w:r>
        <w:t>.</w:t>
      </w:r>
      <w:r>
        <w:rPr>
          <w:lang w:val="en-US"/>
        </w:rPr>
        <w:t>Баштаева</w:t>
      </w:r>
    </w:p>
    <w:p>
      <w:pPr>
        <w:pStyle w:val="style0"/>
        <w:tabs>
          <w:tab w:val="left" w:leader="none" w:pos="2048"/>
          <w:tab w:val="left" w:leader="none" w:pos="2958"/>
          <w:tab w:val="left" w:leader="none" w:pos="4431"/>
          <w:tab w:val="left" w:leader="none" w:pos="5616"/>
          <w:tab w:val="left" w:leader="none" w:pos="7428"/>
        </w:tabs>
        <w:spacing w:lineRule="exact" w:line="251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space="720"/>
        </w:sectPr>
      </w:pPr>
    </w:p>
    <w:p>
      <w:pPr>
        <w:pStyle w:val="style0"/>
        <w:spacing w:before="1"/>
        <w:rPr/>
      </w:pPr>
      <w:r>
        <w:t>Протокол</w:t>
      </w:r>
      <w:r>
        <w:rPr>
          <w:spacing w:val="-1"/>
        </w:rPr>
        <w:t xml:space="preserve"> </w:t>
      </w:r>
      <w:r>
        <w:t>от 03.</w:t>
      </w:r>
      <w:r>
        <w:rPr>
          <w:spacing w:val="1"/>
        </w:rPr>
        <w:t xml:space="preserve"> </w:t>
      </w:r>
      <w:r>
        <w:t>08.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№6</w:t>
      </w:r>
    </w:p>
    <w:p>
      <w:pPr>
        <w:pStyle w:val="style0"/>
        <w:spacing w:before="1"/>
        <w:rPr/>
      </w:pPr>
    </w:p>
    <w:p>
      <w:pPr>
        <w:pStyle w:val="style66"/>
        <w:ind w:left="0" w:firstLine="0"/>
        <w:jc w:val="left"/>
        <w:rPr>
          <w:sz w:val="22"/>
        </w:rPr>
      </w:pPr>
    </w:p>
    <w:p>
      <w:pPr>
        <w:pStyle w:val="style0"/>
        <w:spacing w:before="121"/>
        <w:ind w:left="-1843" w:firstLine="1843"/>
        <w:rPr/>
      </w:pPr>
      <w:r>
        <w:br w:type="column"/>
      </w:r>
      <w:r>
        <w:t>Приказ</w:t>
      </w:r>
      <w:r>
        <w:rPr>
          <w:spacing w:val="1"/>
        </w:rPr>
        <w:t xml:space="preserve"> </w:t>
      </w:r>
      <w:r>
        <w:t>от 03.08.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</w:p>
    <w:p>
      <w:pPr>
        <w:pStyle w:val="style0"/>
        <w:spacing w:before="205" w:lineRule="auto" w:line="271"/>
        <w:ind w:right="119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  <w:lang w:eastAsia="ru-RU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759460</wp:posOffset>
            </wp:positionH>
            <wp:positionV relativeFrom="paragraph">
              <wp:posOffset>59055</wp:posOffset>
            </wp:positionV>
            <wp:extent cx="2324100" cy="977900"/>
            <wp:effectExtent l="19050" t="0" r="0" b="0"/>
            <wp:wrapNone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4100" cy="977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1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135"/>
            <w:col w:w="6102"/>
          </w:cols>
        </w:sectPr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>
          <w:b/>
        </w:rPr>
      </w:pPr>
      <w:r>
        <w:rPr>
          <w:b/>
        </w:rPr>
        <w:t>УЧТЕНО</w:t>
      </w:r>
      <w:r>
        <w:rPr>
          <w:b/>
          <w:spacing w:val="-8"/>
        </w:rPr>
        <w:t xml:space="preserve"> </w:t>
      </w:r>
      <w:r>
        <w:rPr>
          <w:b/>
        </w:rPr>
        <w:t>МОТИВИРОВАННОЕ</w:t>
      </w:r>
      <w:r>
        <w:rPr>
          <w:b/>
          <w:spacing w:val="-8"/>
        </w:rPr>
        <w:t xml:space="preserve"> </w:t>
      </w:r>
      <w:r>
        <w:rPr>
          <w:b/>
        </w:rPr>
        <w:t>МНЕНИЕ</w:t>
      </w:r>
      <w:r>
        <w:rPr>
          <w:b/>
          <w:spacing w:val="-52"/>
        </w:rPr>
        <w:t xml:space="preserve"> </w:t>
      </w:r>
      <w:r>
        <w:rPr>
          <w:b/>
          <w:spacing w:val="-52"/>
        </w:rPr>
        <w:t xml:space="preserve">    </w:t>
      </w:r>
      <w:r>
        <w:rPr>
          <w:b/>
        </w:rPr>
        <w:t>РОДИТЕЛЬСКОЙ</w:t>
      </w:r>
      <w:r>
        <w:rPr>
          <w:b/>
          <w:spacing w:val="-6"/>
        </w:rPr>
        <w:t xml:space="preserve"> </w:t>
      </w:r>
      <w:r>
        <w:rPr>
          <w:b/>
        </w:rPr>
        <w:t>ОБЩЕСТВЕННОСТИ</w:t>
      </w:r>
    </w:p>
    <w:p>
      <w:pPr>
        <w:pStyle w:val="style66"/>
        <w:spacing w:before="2"/>
        <w:ind w:left="0" w:firstLine="0"/>
        <w:jc w:val="left"/>
        <w:rPr>
          <w:b/>
          <w:sz w:val="22"/>
        </w:rPr>
      </w:pPr>
    </w:p>
    <w:p>
      <w:pPr>
        <w:pStyle w:val="style0"/>
        <w:spacing w:before="1"/>
        <w:ind w:right="532"/>
        <w:rPr>
          <w:i/>
        </w:rPr>
      </w:pPr>
      <w:r>
        <w:rPr>
          <w:i/>
        </w:rPr>
        <w:t>Протокол заседания Совета родителей</w:t>
      </w:r>
      <w:r>
        <w:rPr>
          <w:i/>
          <w:spacing w:val="-52"/>
        </w:rPr>
        <w:t xml:space="preserve"> </w:t>
      </w:r>
      <w:r>
        <w:rPr>
          <w:i/>
          <w:spacing w:val="-52"/>
        </w:rPr>
        <w:t xml:space="preserve">   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>
      <w:pPr>
        <w:pStyle w:val="style66"/>
        <w:spacing w:before="10"/>
        <w:ind w:left="0" w:firstLine="0"/>
        <w:jc w:val="left"/>
        <w:rPr>
          <w:i/>
          <w:sz w:val="21"/>
        </w:rPr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1"/>
        <w:ind w:right="-6"/>
        <w:rPr>
          <w:b/>
        </w:rPr>
      </w:pPr>
      <w:r>
        <w:rPr>
          <w:b/>
        </w:rPr>
        <w:t>УЧТЕНО</w:t>
      </w:r>
      <w:r>
        <w:rPr>
          <w:b/>
          <w:spacing w:val="-8"/>
        </w:rPr>
        <w:t xml:space="preserve"> </w:t>
      </w:r>
      <w:r>
        <w:rPr>
          <w:b/>
        </w:rPr>
        <w:t>МОТИВИРОВАННОЕ</w:t>
      </w:r>
      <w:r>
        <w:rPr>
          <w:b/>
          <w:spacing w:val="-8"/>
        </w:rPr>
        <w:t xml:space="preserve"> </w:t>
      </w:r>
      <w:r>
        <w:rPr>
          <w:b/>
        </w:rPr>
        <w:t>МНЕНИЕ</w:t>
      </w:r>
      <w:r>
        <w:rPr>
          <w:b/>
          <w:spacing w:val="-52"/>
        </w:rPr>
        <w:t xml:space="preserve"> </w:t>
      </w:r>
      <w:r>
        <w:rPr>
          <w:b/>
          <w:spacing w:val="-52"/>
        </w:rPr>
        <w:t xml:space="preserve">    </w:t>
      </w:r>
      <w:r>
        <w:rPr>
          <w:b/>
        </w:rPr>
        <w:t>ОБУЧАЮЩИХСЯ</w:t>
      </w:r>
    </w:p>
    <w:p>
      <w:pPr>
        <w:pStyle w:val="style66"/>
        <w:spacing w:before="10"/>
        <w:ind w:left="0" w:firstLine="0"/>
        <w:jc w:val="left"/>
        <w:rPr>
          <w:sz w:val="21"/>
        </w:rPr>
      </w:pPr>
    </w:p>
    <w:p>
      <w:pPr>
        <w:pStyle w:val="style0"/>
        <w:spacing w:before="1"/>
        <w:ind w:right="271"/>
        <w:rPr>
          <w:i/>
        </w:rPr>
      </w:pPr>
      <w:r>
        <w:rPr>
          <w:i/>
        </w:rPr>
        <w:t>Протокол заседания Совета обучающихся</w:t>
      </w:r>
      <w:r>
        <w:rPr>
          <w:i/>
        </w:rPr>
        <w:t xml:space="preserve">   </w:t>
      </w:r>
      <w:r>
        <w:rPr>
          <w:i/>
          <w:spacing w:val="-5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>
      <w:pPr>
        <w:pStyle w:val="style0"/>
        <w:spacing w:before="4"/>
        <w:ind w:left="620"/>
        <w:rPr/>
      </w:pPr>
    </w:p>
    <w:p>
      <w:pPr>
        <w:pStyle w:val="style0"/>
        <w:rPr/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b/>
          <w:color w:val="0000cc"/>
          <w:sz w:val="48"/>
          <w:szCs w:val="44"/>
        </w:rPr>
      </w:pPr>
      <w:r>
        <w:rPr>
          <w:b/>
          <w:color w:val="0000cc"/>
          <w:sz w:val="48"/>
          <w:szCs w:val="44"/>
        </w:rPr>
        <w:t>ПЛАН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ВНЕУРОЧНОЙ</w:t>
      </w:r>
      <w:r>
        <w:rPr>
          <w:b/>
          <w:color w:val="0000cc"/>
          <w:spacing w:val="-16"/>
          <w:sz w:val="36"/>
          <w:szCs w:val="44"/>
        </w:rPr>
        <w:t xml:space="preserve"> </w:t>
      </w:r>
      <w:r>
        <w:rPr>
          <w:b/>
          <w:color w:val="0000cc"/>
          <w:sz w:val="36"/>
          <w:szCs w:val="44"/>
        </w:rPr>
        <w:t>ДЕЯТЕЛЬНОСТИ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СРЕДНЕГО</w:t>
      </w:r>
      <w:r>
        <w:rPr>
          <w:b/>
          <w:color w:val="0000cc"/>
          <w:sz w:val="36"/>
          <w:szCs w:val="44"/>
        </w:rPr>
        <w:t xml:space="preserve"> ОБЩЕГО ОБРАЗОВАНИЯ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МБОУ «Эрсинойская</w:t>
      </w:r>
      <w:bookmarkStart w:id="0" w:name="_GoBack"/>
      <w:bookmarkEnd w:id="0"/>
      <w:r>
        <w:rPr>
          <w:b/>
          <w:color w:val="0000cc"/>
          <w:sz w:val="36"/>
          <w:szCs w:val="44"/>
        </w:rPr>
        <w:t xml:space="preserve"> СОШ»</w:t>
      </w:r>
    </w:p>
    <w:p>
      <w:pPr>
        <w:pStyle w:val="style4103"/>
        <w:spacing w:lineRule="auto" w:line="360"/>
        <w:ind w:left="0" w:right="-1562"/>
        <w:rPr>
          <w:b/>
          <w:i w:val="false"/>
          <w:color w:val="0000cc"/>
          <w:sz w:val="36"/>
          <w:szCs w:val="44"/>
        </w:rPr>
      </w:pPr>
      <w:r>
        <w:rPr>
          <w:b/>
          <w:i w:val="false"/>
          <w:color w:val="0000cc"/>
          <w:sz w:val="36"/>
          <w:szCs w:val="44"/>
        </w:rPr>
        <w:t>на 2022/2023</w:t>
      </w:r>
      <w:r>
        <w:rPr>
          <w:b/>
          <w:i w:val="false"/>
          <w:color w:val="0000cc"/>
          <w:spacing w:val="-3"/>
          <w:sz w:val="36"/>
          <w:szCs w:val="44"/>
        </w:rPr>
        <w:t xml:space="preserve"> </w:t>
      </w:r>
      <w:r>
        <w:rPr>
          <w:b/>
          <w:i w:val="false"/>
          <w:color w:val="0000cc"/>
          <w:sz w:val="36"/>
          <w:szCs w:val="44"/>
        </w:rPr>
        <w:t>учебный год</w:t>
      </w:r>
    </w:p>
    <w:p>
      <w:pPr>
        <w:pStyle w:val="style0"/>
        <w:ind w:right="-1562"/>
        <w:jc w:val="center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3">
            <w:col w:w="9070" w:space="2"/>
            <w:col w:w="848" w:space="2"/>
            <w:col w:w="854"/>
          </w:cols>
        </w:sectPr>
      </w:pPr>
    </w:p>
    <w:p>
      <w:pPr>
        <w:pStyle w:val="style66"/>
        <w:spacing w:before="8"/>
        <w:ind w:left="0" w:firstLine="0"/>
        <w:jc w:val="left"/>
        <w:rPr>
          <w:rFonts w:ascii="Trebuchet MS"/>
          <w:sz w:val="26"/>
        </w:rPr>
      </w:pPr>
    </w:p>
    <w:p>
      <w:pPr>
        <w:pStyle w:val="style4101"/>
        <w:rPr/>
      </w:pPr>
      <w:r>
        <w:t>Содержание</w:t>
      </w:r>
    </w:p>
    <w:p>
      <w:pPr>
        <w:pStyle w:val="style4098"/>
        <w:tabs>
          <w:tab w:val="right" w:leader="dot" w:pos="9175"/>
        </w:tabs>
        <w:spacing w:before="53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"1-1" \h \z \u </w:instrText>
      </w:r>
      <w:r>
        <w:rPr>
          <w:sz w:val="28"/>
          <w:szCs w:val="28"/>
        </w:rPr>
        <w:fldChar w:fldCharType="separate"/>
      </w:r>
      <w:r>
        <w:rPr/>
        <w:fldChar w:fldCharType="begin"/>
      </w:r>
      <w:r>
        <w:instrText xml:space="preserve"> HYPERLINK \l "_bookmark0" </w:instrText>
      </w:r>
      <w:r>
        <w:rPr/>
        <w:fldChar w:fldCharType="separate"/>
      </w:r>
      <w:r>
        <w:rPr>
          <w:sz w:val="28"/>
          <w:szCs w:val="28"/>
        </w:rPr>
        <w:t>Пояснительная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"_bookmark1" </w:instrText>
      </w:r>
      <w:r>
        <w:rPr/>
        <w:fldChar w:fldCharType="separate"/>
      </w:r>
      <w:r>
        <w:rPr>
          <w:sz w:val="28"/>
          <w:szCs w:val="28"/>
        </w:rPr>
        <w:t>Содержательное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наполнение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"_bookmark2" </w:instrText>
      </w:r>
      <w:r>
        <w:rPr/>
        <w:fldChar w:fldCharType="separate"/>
      </w:r>
      <w:r>
        <w:rPr>
          <w:sz w:val="28"/>
          <w:szCs w:val="28"/>
        </w:rPr>
        <w:t>Планирование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"_bookmark3" </w:instrText>
      </w:r>
      <w:r>
        <w:rPr/>
        <w:fldChar w:fldCharType="separate"/>
      </w:r>
      <w:r>
        <w:rPr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\l "_bookmark4" </w:instrText>
      </w:r>
      <w:r>
        <w:rPr/>
        <w:fldChar w:fldCharType="separate"/>
      </w:r>
      <w:r>
        <w:rPr>
          <w:sz w:val="28"/>
          <w:szCs w:val="28"/>
        </w:rPr>
        <w:t>Ожидаемые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"_bookmark5" </w:instrText>
      </w:r>
      <w:r>
        <w:rPr/>
        <w:fldChar w:fldCharType="separate"/>
      </w:r>
      <w:r>
        <w:rPr>
          <w:sz w:val="28"/>
          <w:szCs w:val="28"/>
        </w:rPr>
        <w:t>Промежуточная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посещаемостью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"_bookmark6" </w:instrText>
      </w:r>
      <w:r>
        <w:rPr/>
        <w:fldChar w:fldCharType="separate"/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"_bookmark7" </w:instrText>
      </w:r>
      <w:r>
        <w:rPr/>
        <w:fldChar w:fldCharType="separate"/>
      </w:r>
      <w:r>
        <w:rPr>
          <w:sz w:val="28"/>
          <w:szCs w:val="28"/>
        </w:rPr>
        <w:t>Режим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"_bookmark8" </w:instrText>
      </w:r>
      <w:r>
        <w:rPr/>
        <w:fldChar w:fldCharType="separate"/>
      </w:r>
      <w:r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/>
        <w:fldChar w:fldCharType="end"/>
      </w:r>
      <w:r>
        <w:rPr>
          <w:sz w:val="28"/>
          <w:szCs w:val="28"/>
        </w:rPr>
        <w:fldChar w:fldCharType="end"/>
      </w:r>
    </w:p>
    <w:p>
      <w:pPr>
        <w:pStyle w:val="style0"/>
        <w:rPr/>
        <w:sectPr>
          <w:footerReference w:type="default" r:id="rId3"/>
          <w:pgSz w:w="11900" w:h="16820" w:orient="portrait"/>
          <w:pgMar w:top="1440" w:right="380" w:bottom="840" w:left="993" w:header="0" w:footer="652" w:gutter="0"/>
          <w:pgNumType w:start="2"/>
          <w:cols w:space="720"/>
        </w:sectPr>
      </w:pPr>
    </w:p>
    <w:bookmarkStart w:id="1" w:name="_bookmark0"/>
    <w:bookmarkEnd w:id="1"/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  <w:r>
        <w:rPr>
          <w:color w:val="ff0000"/>
        </w:rPr>
        <w:t xml:space="preserve">                          </w:t>
      </w:r>
      <w:r>
        <w:rPr>
          <w:color w:val="ff0000"/>
        </w:rPr>
        <w:t xml:space="preserve">  </w:t>
      </w:r>
      <w:r>
        <w:rPr>
          <w:color w:val="ff0000"/>
        </w:rPr>
        <w:t>Пояснительная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записка</w:t>
      </w:r>
    </w:p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</w:p>
    <w:p>
      <w:pPr>
        <w:pStyle w:val="style66"/>
        <w:spacing w:lineRule="auto" w:line="276"/>
        <w:ind w:right="747"/>
        <w:rPr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>
      <w:pPr>
        <w:pStyle w:val="style66"/>
        <w:spacing w:lineRule="auto" w:line="276"/>
        <w:ind w:right="756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spacing w:lineRule="auto" w:line="276"/>
        <w:ind w:left="0" w:right="321" w:firstLine="0"/>
        <w:rPr>
          <w:color w:val="ff0000"/>
        </w:rPr>
      </w:pPr>
      <w:r>
        <w:t>Приказ</w:t>
      </w:r>
      <w:r>
        <w:rPr>
          <w:spacing w:val="1"/>
        </w:rPr>
        <w:t xml:space="preserve"> </w:t>
      </w:r>
      <w:r>
        <w:rPr>
          <w:color w:val="333333"/>
          <w:shd w:val="clear" w:color="auto" w:fill="ffffff"/>
        </w:rPr>
        <w:t>Министерства образования и науки РФ от 17 мая 2012 г. N 413 "Об утверждении </w:t>
      </w:r>
      <w:r>
        <w:rPr>
          <w:bCs/>
          <w:color w:val="333333"/>
          <w:shd w:val="clear" w:color="auto" w:fill="ffffff"/>
        </w:rPr>
        <w:t>федерального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государственного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образовательного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стандарта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среднего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общего</w:t>
      </w:r>
      <w:r>
        <w:rPr>
          <w:color w:val="333333"/>
          <w:shd w:val="clear" w:color="auto" w:fill="ffffff"/>
        </w:rPr>
        <w:t> </w:t>
      </w:r>
      <w:r>
        <w:rPr>
          <w:bCs/>
          <w:color w:val="333333"/>
          <w:shd w:val="clear" w:color="auto" w:fill="ffffff"/>
        </w:rPr>
        <w:t>образования</w:t>
      </w:r>
      <w:r>
        <w:rPr>
          <w:color w:val="333333"/>
          <w:shd w:val="clear" w:color="auto" w:fill="ffffff"/>
        </w:rPr>
        <w:t>". (Зарегистрировано в Минюсте РФ 7 июня 2012 г. Регистрационный N 24480</w:t>
      </w:r>
      <w:r>
        <w:rPr>
          <w:color w:val="333333"/>
          <w:shd w:val="clear" w:color="auto" w:fill="ffffff"/>
        </w:rPr>
        <w:t>)</w:t>
      </w:r>
      <w:r>
        <w:rPr>
          <w:color w:val="ff0000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967"/>
        </w:tabs>
        <w:spacing w:lineRule="auto" w:line="276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>
      <w:pPr>
        <w:pStyle w:val="style179"/>
        <w:numPr>
          <w:ilvl w:val="0"/>
          <w:numId w:val="1"/>
        </w:numPr>
        <w:tabs>
          <w:tab w:val="left" w:leader="none" w:pos="1001"/>
        </w:tabs>
        <w:spacing w:lineRule="auto" w:line="276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r>
        <w:rPr/>
        <w:fldChar w:fldCharType="begin"/>
      </w:r>
      <w:r>
        <w:instrText xml:space="preserve"> HYPERLINK "http://skiv.instrao.ru/bank-zadaniy/" </w:instrText>
      </w:r>
      <w:r>
        <w:rPr/>
        <w:fldChar w:fldCharType="separate"/>
      </w:r>
      <w:r>
        <w:rPr>
          <w:sz w:val="24"/>
          <w:u w:val="single" w:color="0000ff"/>
        </w:rPr>
        <w:t>http://skiv.instrao.ru/bank-zadaniy/</w:t>
      </w:r>
      <w:r>
        <w:rPr/>
        <w:fldChar w:fldCharType="end"/>
      </w:r>
      <w:r>
        <w:rPr>
          <w:sz w:val="24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1171"/>
        </w:tabs>
        <w:spacing w:lineRule="auto" w:line="276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>
      <w:pPr>
        <w:pStyle w:val="style179"/>
        <w:numPr>
          <w:ilvl w:val="0"/>
          <w:numId w:val="1"/>
        </w:numPr>
        <w:tabs>
          <w:tab w:val="left" w:leader="none" w:pos="991"/>
        </w:tabs>
        <w:spacing w:lineRule="auto" w:line="276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>
      <w:pPr>
        <w:pStyle w:val="style66"/>
        <w:spacing w:before="1" w:lineRule="auto" w:line="276"/>
        <w:ind w:right="746"/>
        <w:rPr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>
      <w:pPr>
        <w:pStyle w:val="style66"/>
        <w:spacing w:lineRule="auto" w:line="276"/>
        <w:ind w:right="746"/>
        <w:rPr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>
      <w:pPr>
        <w:pStyle w:val="style66"/>
        <w:spacing w:before="1" w:lineRule="auto" w:line="276"/>
        <w:ind w:right="746"/>
        <w:rPr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>
      <w:pPr>
        <w:pStyle w:val="style66"/>
        <w:spacing w:lineRule="auto" w:line="276"/>
        <w:ind w:right="757"/>
        <w:rPr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66"/>
        <w:spacing w:lineRule="auto" w:line="276"/>
        <w:ind w:right="747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</w:t>
      </w:r>
      <w:r>
        <w:t>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</w:t>
      </w:r>
      <w:r>
        <w:t>до 70</w:t>
      </w:r>
      <w:r>
        <w:t>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>
      <w:pPr>
        <w:pStyle w:val="style66"/>
        <w:spacing w:lineRule="auto" w:line="276"/>
        <w:ind w:right="747"/>
        <w:rPr/>
      </w:pPr>
    </w:p>
    <w:p>
      <w:pPr>
        <w:pStyle w:val="style66"/>
        <w:spacing w:lineRule="auto" w:line="276"/>
        <w:ind w:right="747"/>
        <w:rPr/>
      </w:pPr>
    </w:p>
    <w:bookmarkStart w:id="2" w:name="_bookmark1"/>
    <w:bookmarkEnd w:id="2"/>
    <w:p>
      <w:pPr>
        <w:pStyle w:val="style4099"/>
        <w:spacing w:before="1" w:lineRule="auto" w:line="240"/>
        <w:ind w:left="1985" w:right="301" w:hanging="3535"/>
        <w:rPr>
          <w:color w:val="ff0000"/>
        </w:rPr>
      </w:pPr>
      <w:r>
        <w:rPr>
          <w:color w:val="ff0000"/>
        </w:rPr>
        <w:t xml:space="preserve">            </w:t>
      </w:r>
    </w:p>
    <w:p>
      <w:pPr>
        <w:pStyle w:val="style4099"/>
        <w:spacing w:before="1" w:lineRule="auto" w:line="240"/>
        <w:ind w:left="1985" w:right="301" w:hanging="3535"/>
        <w:rPr>
          <w:color w:val="ff0000"/>
        </w:rPr>
      </w:pPr>
      <w:r>
        <w:rPr>
          <w:color w:val="ff0000"/>
        </w:rPr>
        <w:t xml:space="preserve">            </w:t>
      </w:r>
      <w:r>
        <w:rPr>
          <w:color w:val="ff0000"/>
        </w:rPr>
        <w:t>Содержательное наполнение внеурочной</w:t>
      </w:r>
      <w:r>
        <w:rPr>
          <w:color w:val="ff0000"/>
          <w:spacing w:val="-97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1" w:lineRule="auto" w:line="240"/>
        <w:ind w:left="1985" w:right="301" w:hanging="3535"/>
        <w:rPr>
          <w:b/>
          <w:color w:val="ff0000"/>
        </w:rPr>
      </w:pPr>
    </w:p>
    <w:p>
      <w:pPr>
        <w:pStyle w:val="style66"/>
        <w:spacing w:lineRule="auto" w:line="276"/>
        <w:ind w:right="746"/>
        <w:rPr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style66"/>
        <w:spacing w:before="1" w:lineRule="auto" w:line="276"/>
        <w:ind w:right="747"/>
        <w:rPr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>
      <w:pPr>
        <w:pStyle w:val="style66"/>
        <w:spacing w:before="1" w:lineRule="auto" w:line="276"/>
        <w:ind w:left="0" w:right="747" w:firstLine="0"/>
        <w:rPr/>
      </w:pPr>
    </w:p>
    <w:p>
      <w:pPr>
        <w:pStyle w:val="style66"/>
        <w:spacing w:before="10" w:lineRule="auto" w:line="276"/>
        <w:ind w:left="0" w:firstLine="0"/>
        <w:jc w:val="left"/>
        <w:rPr>
          <w:sz w:val="11"/>
        </w:rPr>
      </w:pPr>
      <w:r>
        <w:rPr/>
        <w:pict>
          <v:group id="1027" filled="f" stroked="f" style="position:absolute;margin-left:57.0pt;margin-top:8.8pt;width:483.8pt;height:42.4pt;z-index:-2147483644;mso-position-horizontal-relative:page;mso-position-vertical-relative:text;mso-width-relative:page;mso-height-relative:page;mso-wrap-distance-left:0.0pt;mso-wrap-distance-right:0.0pt;visibility:visible;" coordsize="9226,848" coordorigin="1697,176">
            <v:shapetype id="_x0000_t202" coordsize="21600,21600" o:spt="202" path="m,l,21600r21600,l21600,xe">
              <v:stroke joinstyle="miter"/>
              <v:path gradientshapeok="t" o:connecttype="rect"/>
            </v:shapetype>
            <v:shape id="1029" type="#_x0000_t202" filled="f" style="position:absolute;left:4678;top:180;width:6239;height:838;z-index:3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70"/>
                      <w:ind w:left="163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Содержательное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1030" type="#_x0000_t202" filled="f" style="position:absolute;left:1702;top:180;width:2977;height:838;z-index:4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auto" w:line="360"/>
                      <w:ind w:left="-1" w:right="100" w:firstLine="1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Модель плана внеурочной</w:t>
                    </w:r>
                    <w:r>
                      <w:rPr>
                        <w:b/>
                        <w:sz w:val="24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lineRule="auto" w:line="276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1" filled="f" stroked="f" style="margin-left:0.0pt;margin-top:0.0pt;width:484.0pt;height:166.6pt;mso-wrap-distance-left:0.0pt;mso-wrap-distance-right:0.0pt;visibility:visible;" coordsize="9226,3332">
            <v:shape id="1032" type="#_x0000_t202" filled="f" style="position:absolute;left:2981;top:4;width:6239;height:3322;z-index:5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15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 обучающихся по углубленному изучению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отдельных учебных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</w:t>
                    </w:r>
                    <w:r>
                      <w:rPr>
                        <w:sz w:val="24"/>
                      </w:rPr>
                      <w:t>метов</w:t>
                    </w:r>
                    <w:r>
                      <w:rPr>
                        <w:sz w:val="24"/>
                      </w:rPr>
                      <w:t>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профориентационные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v:shape id="1033" type="#_x0000_t202" filled="f" style="position:absolute;left:4;top:4;width:2977;height:3322;z-index:6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73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Преобладание</w:t>
                    </w:r>
                  </w:p>
                  <w:p>
                    <w:pPr>
                      <w:pStyle w:val="style0"/>
                      <w:spacing w:before="137" w:lineRule="auto" w:line="360"/>
                      <w:ind w:left="-1" w:righ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учебно-познавательной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  <w:bookmarkStart w:id="3" w:name="_bookmark2"/>
      <w:bookmarkEnd w:id="3"/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  <w:r>
        <w:rPr>
          <w:color w:val="ff0000"/>
        </w:rPr>
        <w:t>Планирование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внеурочной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66"/>
        <w:spacing w:lineRule="auto" w:line="360"/>
        <w:ind w:right="748"/>
        <w:rPr>
          <w:sz w:val="28"/>
        </w:rPr>
      </w:pPr>
      <w:r>
        <w:rPr>
          <w:spacing w:val="-1"/>
          <w:sz w:val="28"/>
        </w:rPr>
        <w:t xml:space="preserve">С целью обеспечения преемственности </w:t>
      </w:r>
      <w:r>
        <w:rPr>
          <w:sz w:val="28"/>
        </w:rPr>
        <w:t>содержания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 xml:space="preserve"> и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часть,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рекомендуемая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</w:p>
    <w:p>
      <w:pPr>
        <w:pStyle w:val="style66"/>
        <w:spacing w:lineRule="auto" w:line="360"/>
        <w:ind w:right="747"/>
        <w:rPr>
          <w:sz w:val="28"/>
        </w:rPr>
      </w:pPr>
      <w:r>
        <w:rPr>
          <w:sz w:val="28"/>
        </w:rPr>
        <w:t>1 час в неделю – на информационно-просветительские занятия 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урок);</w:t>
      </w:r>
    </w:p>
    <w:p>
      <w:pPr>
        <w:pStyle w:val="style66"/>
        <w:spacing w:lineRule="auto" w:line="360"/>
        <w:ind w:right="756"/>
        <w:rPr>
          <w:sz w:val="28"/>
        </w:rPr>
      </w:pPr>
      <w:r>
        <w:rPr>
          <w:sz w:val="28"/>
        </w:rPr>
        <w:t xml:space="preserve">1 час в неделю – на занятия по формированию функциональной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грамотности);</w:t>
      </w:r>
    </w:p>
    <w:p>
      <w:pPr>
        <w:pStyle w:val="style66"/>
        <w:spacing w:lineRule="auto" w:line="360"/>
        <w:ind w:right="745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потребностей обучающихся.</w:t>
      </w:r>
    </w:p>
    <w:p>
      <w:pPr>
        <w:pStyle w:val="style66"/>
        <w:spacing w:lineRule="auto" w:line="360"/>
        <w:ind w:left="841" w:right="748" w:firstLine="0"/>
        <w:rPr>
          <w:sz w:val="28"/>
        </w:rPr>
      </w:pPr>
      <w:r>
        <w:rPr>
          <w:sz w:val="28"/>
        </w:rPr>
        <w:t xml:space="preserve">Кроме того, в </w:t>
      </w:r>
      <w:r>
        <w:rPr>
          <w:b/>
          <w:sz w:val="28"/>
        </w:rPr>
        <w:t xml:space="preserve">вариативную часть </w:t>
      </w:r>
      <w:r>
        <w:rPr>
          <w:sz w:val="28"/>
        </w:rPr>
        <w:t>плана внеурочной деятельности включены: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29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особых</w:t>
      </w:r>
      <w:r>
        <w:rPr>
          <w:sz w:val="28"/>
        </w:rPr>
        <w:t xml:space="preserve"> </w:t>
      </w:r>
      <w:r>
        <w:rPr>
          <w:sz w:val="28"/>
        </w:rPr>
        <w:t>интеллектуальных и социокульт</w:t>
      </w:r>
      <w:r>
        <w:rPr>
          <w:sz w:val="28"/>
        </w:rPr>
        <w:t>урных потребностей обучающихся</w:t>
      </w:r>
      <w:r>
        <w:rPr>
          <w:sz w:val="28"/>
        </w:rPr>
        <w:t>;</w:t>
      </w:r>
    </w:p>
    <w:p>
      <w:pPr>
        <w:pStyle w:val="style66"/>
        <w:spacing w:lineRule="auto" w:line="360"/>
        <w:ind w:right="749"/>
        <w:rPr>
          <w:sz w:val="28"/>
        </w:rPr>
      </w:pPr>
      <w:r>
        <w:rPr>
          <w:sz w:val="28"/>
        </w:rPr>
        <w:t>часы, 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занятий</w:t>
      </w:r>
      <w:r>
        <w:rPr>
          <w:sz w:val="28"/>
        </w:rPr>
        <w:t xml:space="preserve"> в </w:t>
      </w:r>
      <w:r>
        <w:rPr>
          <w:sz w:val="28"/>
        </w:rPr>
        <w:t>школь</w:t>
      </w:r>
      <w:r>
        <w:rPr>
          <w:sz w:val="28"/>
        </w:rPr>
        <w:t xml:space="preserve">ном  спортивном 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z w:val="28"/>
        </w:rPr>
        <w:t>).</w:t>
      </w:r>
    </w:p>
    <w:p>
      <w:pPr>
        <w:pStyle w:val="style66"/>
        <w:spacing w:lineRule="auto" w:line="360"/>
        <w:ind w:right="301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таблице:</w:t>
      </w:r>
    </w:p>
    <w:p>
      <w:pPr>
        <w:pStyle w:val="style66"/>
        <w:spacing w:lineRule="auto" w:line="360"/>
        <w:ind w:right="301"/>
        <w:rPr>
          <w:sz w:val="28"/>
        </w:rPr>
      </w:pPr>
    </w:p>
    <w:p>
      <w:pPr>
        <w:pStyle w:val="style0"/>
        <w:spacing w:lineRule="auto" w:line="360"/>
        <w:rPr>
          <w:sz w:val="24"/>
        </w:rPr>
      </w:pPr>
    </w:p>
    <w:p>
      <w:pPr>
        <w:pStyle w:val="style0"/>
        <w:spacing w:lineRule="auto" w:line="360"/>
        <w:rPr/>
        <w:sectPr>
          <w:pgSz w:w="11900" w:h="16820" w:orient="portrait"/>
          <w:pgMar w:top="567" w:right="380" w:bottom="920" w:left="1134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827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4"/>
              <w:ind w:left="28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style4106"/>
              <w:spacing w:lineRule="exact" w:line="274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ind w:left="35" w:firstLine="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4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/>
        <w:trPr>
          <w:trHeight w:val="275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6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>
        <w:tblPrEx/>
        <w:trPr>
          <w:trHeight w:val="5793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74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>
            <w:pPr>
              <w:pStyle w:val="style4106"/>
              <w:tabs>
                <w:tab w:val="left" w:leader="none" w:pos="1806"/>
                <w:tab w:val="left" w:leader="none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style4106"/>
              <w:tabs>
                <w:tab w:val="left" w:leader="none" w:pos="2164"/>
                <w:tab w:val="left" w:leader="none" w:pos="2718"/>
                <w:tab w:val="left" w:leader="none" w:pos="3718"/>
                <w:tab w:val="left" w:leader="none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>
        <w:tblPrEx/>
        <w:trPr>
          <w:trHeight w:val="3861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1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style4106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>
            <w:pPr>
              <w:pStyle w:val="style4106"/>
              <w:spacing w:lineRule="exact" w:line="27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>
        <w:tblPrEx/>
        <w:trPr>
          <w:trHeight w:val="3586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0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>
            <w:pPr>
              <w:pStyle w:val="style4106"/>
              <w:ind w:left="4" w:right="107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>
            <w:pPr>
              <w:pStyle w:val="style4106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4968" w:hRule="atLeast"/>
        </w:trPr>
        <w:tc>
          <w:tcPr>
            <w:tcW w:w="292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617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>
            <w:pPr>
              <w:pStyle w:val="style4106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>
        <w:tblPrEx/>
        <w:trPr>
          <w:trHeight w:val="278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8"/>
              <w:ind w:left="2177" w:right="2175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Вариативная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>
        <w:tblPrEx/>
        <w:trPr>
          <w:trHeight w:val="7450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>
            <w:pPr>
              <w:pStyle w:val="style4106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>
            <w:pPr>
              <w:pStyle w:val="style4106"/>
              <w:tabs>
                <w:tab w:val="left" w:leader="none" w:pos="2589"/>
                <w:tab w:val="left" w:leader="none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  <w:p>
            <w:pPr>
              <w:pStyle w:val="style4106"/>
              <w:spacing w:lineRule="exact" w:line="276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>
        <w:tblPrEx/>
        <w:trPr>
          <w:trHeight w:val="1656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70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5528"/>
      </w:tblGrid>
      <w:tr>
        <w:trPr>
          <w:trHeight w:val="270" w:hRule="atLeast"/>
        </w:trPr>
        <w:tc>
          <w:tcPr>
            <w:tcW w:w="2977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4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689"/>
                <w:tab w:val="left" w:leader="none" w:pos="1775"/>
                <w:tab w:val="left" w:leader="none" w:pos="2651"/>
                <w:tab w:val="left" w:leader="none" w:pos="3090"/>
                <w:tab w:val="left" w:leader="none" w:pos="4138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вкуса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ценить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36"/>
                <w:tab w:val="left" w:leader="none" w:pos="3551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ценностного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02"/>
                <w:tab w:val="left" w:leader="none" w:pos="1871"/>
                <w:tab w:val="left" w:leader="none" w:pos="3198"/>
                <w:tab w:val="left" w:leader="none" w:pos="413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61"/>
                <w:tab w:val="left" w:leader="none" w:pos="2262"/>
                <w:tab w:val="left" w:leader="none" w:pos="3087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99"/>
                <w:tab w:val="left" w:leader="none" w:pos="3308"/>
                <w:tab w:val="left" w:leader="none" w:pos="456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124"/>
                <w:tab w:val="left" w:leader="none" w:pos="398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65"/>
                <w:tab w:val="left" w:leader="none" w:pos="2183"/>
                <w:tab w:val="left" w:leader="none" w:pos="3687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53"/>
                <w:tab w:val="left" w:leader="none" w:pos="3386"/>
                <w:tab w:val="left" w:leader="none" w:pos="4466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(музыкальных,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595"/>
                <w:tab w:val="left" w:leader="none" w:pos="1672"/>
                <w:tab w:val="left" w:leader="none" w:pos="3665"/>
              </w:tabs>
              <w:spacing w:lineRule="exact" w:line="245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409"/>
                <w:tab w:val="left" w:leader="none" w:pos="4467"/>
              </w:tabs>
              <w:spacing w:lineRule="exact" w:line="245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720"/>
                <w:tab w:val="left" w:leader="none" w:pos="2758"/>
                <w:tab w:val="left" w:leader="none" w:pos="3223"/>
                <w:tab w:val="left" w:leader="none" w:pos="405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26"/>
                <w:tab w:val="left" w:leader="none" w:pos="1902"/>
                <w:tab w:val="left" w:leader="none" w:pos="339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25"/>
                <w:tab w:val="left" w:leader="none" w:pos="2023"/>
                <w:tab w:val="left" w:leader="none" w:pos="405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275"/>
                <w:tab w:val="left" w:leader="none" w:pos="33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31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>
        <w:tblPrEx/>
        <w:trPr>
          <w:trHeight w:val="273" w:hRule="atLeast"/>
        </w:trPr>
        <w:tc>
          <w:tcPr>
            <w:tcW w:w="2977" w:type="dxa"/>
            <w:tcBorders>
              <w:top w:val="nil"/>
            </w:tcBorders>
          </w:tcPr>
          <w:p>
            <w:pPr>
              <w:pStyle w:val="style4106"/>
              <w:rPr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style4106"/>
              <w:spacing w:lineRule="exact" w:line="254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>
      <w:pPr>
        <w:pStyle w:val="style66"/>
        <w:spacing w:before="2"/>
        <w:ind w:left="0" w:firstLine="0"/>
        <w:jc w:val="left"/>
        <w:rPr>
          <w:sz w:val="23"/>
        </w:rPr>
      </w:pPr>
    </w:p>
    <w:bookmarkStart w:id="4" w:name="_bookmark3"/>
    <w:bookmarkEnd w:id="4"/>
    <w:p>
      <w:pPr>
        <w:pStyle w:val="style4099"/>
        <w:spacing w:before="84" w:lineRule="exact" w:line="453"/>
        <w:ind w:left="586"/>
        <w:rPr>
          <w:b/>
          <w:color w:val="ff0000"/>
        </w:rPr>
      </w:pPr>
      <w:r>
        <w:rPr>
          <w:b/>
          <w:color w:val="ff0000"/>
        </w:rPr>
        <w:t>Цель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идеи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4099"/>
        <w:spacing w:before="84" w:lineRule="exact" w:line="453"/>
        <w:ind w:left="586"/>
        <w:rPr>
          <w:b/>
          <w:color w:val="ff0000"/>
        </w:rPr>
      </w:pPr>
    </w:p>
    <w:p>
      <w:pPr>
        <w:pStyle w:val="style66"/>
        <w:spacing w:lineRule="auto" w:line="360"/>
        <w:ind w:right="751"/>
        <w:rPr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style0"/>
        <w:ind w:left="-284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i/>
          <w:sz w:val="24"/>
        </w:rPr>
        <w:t xml:space="preserve"> </w:t>
      </w:r>
      <w:r>
        <w:t>являются:</w:t>
      </w:r>
    </w:p>
    <w:p>
      <w:pPr>
        <w:pStyle w:val="style179"/>
        <w:numPr>
          <w:ilvl w:val="0"/>
          <w:numId w:val="1"/>
        </w:numPr>
        <w:tabs>
          <w:tab w:val="left" w:leader="none" w:pos="1061"/>
        </w:tabs>
        <w:spacing w:before="132" w:lineRule="auto" w:line="360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>
      <w:pPr>
        <w:pStyle w:val="style179"/>
        <w:numPr>
          <w:ilvl w:val="0"/>
          <w:numId w:val="1"/>
        </w:numPr>
        <w:tabs>
          <w:tab w:val="left" w:leader="none" w:pos="984"/>
        </w:tabs>
        <w:spacing w:before="139" w:lineRule="auto" w:line="360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style179"/>
        <w:numPr>
          <w:ilvl w:val="0"/>
          <w:numId w:val="1"/>
        </w:numPr>
        <w:tabs>
          <w:tab w:val="left" w:leader="none" w:pos="996"/>
        </w:tabs>
        <w:spacing w:before="139" w:lineRule="auto" w:line="360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style179"/>
        <w:numPr>
          <w:ilvl w:val="0"/>
          <w:numId w:val="1"/>
        </w:numPr>
        <w:tabs>
          <w:tab w:val="left" w:leader="none" w:pos="1216"/>
          <w:tab w:val="left" w:leader="none" w:pos="1217"/>
          <w:tab w:val="left" w:leader="none" w:pos="2683"/>
          <w:tab w:val="left" w:leader="none" w:pos="4288"/>
          <w:tab w:val="left" w:leader="none" w:pos="5873"/>
          <w:tab w:val="left" w:leader="none" w:pos="6286"/>
          <w:tab w:val="left" w:leader="none" w:pos="7962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</w:r>
      <w:r>
        <w:rPr>
          <w:sz w:val="24"/>
        </w:rPr>
        <w:t>трудолюбия,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style179"/>
        <w:numPr>
          <w:ilvl w:val="0"/>
          <w:numId w:val="1"/>
        </w:numPr>
        <w:tabs>
          <w:tab w:val="left" w:leader="none" w:pos="1114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179"/>
        <w:numPr>
          <w:ilvl w:val="0"/>
          <w:numId w:val="1"/>
        </w:numPr>
        <w:tabs>
          <w:tab w:val="left" w:leader="none" w:pos="1104"/>
        </w:tabs>
        <w:spacing w:before="68" w:lineRule="auto" w:line="362"/>
        <w:ind w:right="750" w:firstLine="7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>
      <w:pPr>
        <w:pStyle w:val="style66"/>
        <w:spacing w:lineRule="auto" w:line="360"/>
        <w:ind w:right="749"/>
        <w:rPr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bookmarkStart w:id="5" w:name="_bookmark4"/>
    <w:bookmarkEnd w:id="5"/>
    <w:p>
      <w:pPr>
        <w:pStyle w:val="style4099"/>
        <w:spacing w:lineRule="exact" w:line="412"/>
        <w:ind w:left="1637" w:right="2223"/>
        <w:rPr>
          <w:b/>
          <w:color w:val="ff0000"/>
        </w:rPr>
      </w:pPr>
      <w:r>
        <w:rPr>
          <w:b/>
          <w:color w:val="ff0000"/>
        </w:rPr>
        <w:t>Ожидаемые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результаты</w:t>
      </w:r>
    </w:p>
    <w:p>
      <w:pPr>
        <w:pStyle w:val="style4105"/>
        <w:spacing w:before="0" w:lineRule="exact" w:line="265"/>
        <w:rPr/>
      </w:pPr>
      <w:r>
        <w:t>Личностные: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>
      <w:pPr>
        <w:pStyle w:val="style179"/>
        <w:numPr>
          <w:ilvl w:val="0"/>
          <w:numId w:val="1"/>
        </w:numPr>
        <w:tabs>
          <w:tab w:val="left" w:leader="none" w:pos="1025"/>
        </w:tabs>
        <w:spacing w:before="137" w:lineRule="auto" w:line="360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lineRule="exact" w:line="275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>
      <w:pPr>
        <w:pStyle w:val="style4105"/>
        <w:rPr/>
      </w:pPr>
      <w:r>
        <w:t>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>
      <w:pPr>
        <w:pStyle w:val="style4105"/>
        <w:rPr/>
      </w:pPr>
      <w:r>
        <w:t>Метапредметные: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>
      <w:pPr>
        <w:pStyle w:val="style66"/>
        <w:spacing w:before="137" w:lineRule="auto" w:line="360"/>
        <w:ind w:right="748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style66"/>
        <w:spacing w:before="1" w:lineRule="auto" w:line="360"/>
        <w:ind w:right="751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>
      <w:pPr>
        <w:pStyle w:val="style66"/>
        <w:spacing w:lineRule="auto" w:line="362"/>
        <w:ind w:right="749"/>
        <w:rPr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>
      <w:pPr>
        <w:pStyle w:val="style66"/>
        <w:spacing w:lineRule="auto" w:line="276"/>
        <w:ind w:right="752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>
      <w:pPr>
        <w:pStyle w:val="style0"/>
        <w:spacing w:lineRule="auto" w:line="276"/>
        <w:rPr/>
      </w:pPr>
    </w:p>
    <w:bookmarkStart w:id="6" w:name="_bookmark5"/>
    <w:bookmarkEnd w:id="6"/>
    <w:p>
      <w:pPr>
        <w:pStyle w:val="style4099"/>
        <w:spacing w:before="108" w:lineRule="auto" w:line="276"/>
        <w:ind w:left="0"/>
        <w:rPr>
          <w:b/>
          <w:color w:val="ff0000"/>
        </w:rPr>
      </w:pPr>
      <w:r>
        <w:rPr>
          <w:b/>
          <w:color w:val="ff0000"/>
        </w:rPr>
        <w:t>Промежуточная аттестация обучающихся и</w:t>
      </w:r>
      <w:r>
        <w:rPr>
          <w:b/>
          <w:color w:val="ff0000"/>
          <w:spacing w:val="-98"/>
        </w:rPr>
        <w:t xml:space="preserve"> </w:t>
      </w:r>
      <w:r>
        <w:rPr>
          <w:b/>
          <w:color w:val="ff0000"/>
        </w:rPr>
        <w:t>контроль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за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посещаемостью</w:t>
      </w:r>
    </w:p>
    <w:p>
      <w:pPr>
        <w:pStyle w:val="style66"/>
        <w:spacing w:before="1" w:lineRule="auto" w:line="276"/>
        <w:ind w:right="746"/>
        <w:rPr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</w:t>
      </w:r>
      <w:r>
        <w:t xml:space="preserve">ляется преподавателем в </w:t>
      </w:r>
      <w:r>
        <w:rPr>
          <w:spacing w:val="1"/>
        </w:rPr>
        <w:t xml:space="preserve"> </w:t>
      </w:r>
      <w:r>
        <w:t>журнале.</w:t>
      </w:r>
    </w:p>
    <w:p>
      <w:pPr>
        <w:pStyle w:val="style66"/>
        <w:spacing w:before="1" w:lineRule="auto" w:line="276"/>
        <w:ind w:right="753"/>
        <w:rPr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>
      <w:pPr>
        <w:pStyle w:val="style66"/>
        <w:spacing w:lineRule="auto" w:line="276"/>
        <w:ind w:right="755"/>
        <w:rPr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bookmarkStart w:id="7" w:name="_bookmark6"/>
    <w:bookmarkEnd w:id="7"/>
    <w:p>
      <w:pPr>
        <w:pStyle w:val="style4099"/>
        <w:spacing w:lineRule="auto" w:line="276"/>
        <w:ind w:left="1797" w:right="868"/>
        <w:rPr>
          <w:b/>
          <w:color w:val="ff0000"/>
        </w:rPr>
      </w:pPr>
      <w:r>
        <w:rPr>
          <w:b/>
          <w:color w:val="ff0000"/>
        </w:rPr>
        <w:t>Формы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ind w:left="841" w:firstLine="0"/>
        <w:jc w:val="left"/>
        <w:rPr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>
      <w:pPr>
        <w:pStyle w:val="style66"/>
        <w:spacing w:before="139"/>
        <w:ind w:left="841" w:firstLine="0"/>
        <w:jc w:val="left"/>
        <w:rPr/>
      </w:pPr>
      <w:r>
        <w:t>-</w:t>
      </w:r>
      <w:r>
        <w:rPr>
          <w:lang w:val="en-US"/>
        </w:rPr>
        <w:t xml:space="preserve"> </w:t>
      </w:r>
      <w:r>
        <w:t>встречи,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>
      <w:pPr>
        <w:pStyle w:val="style66"/>
        <w:spacing w:lineRule="auto" w:line="276"/>
        <w:ind w:left="0" w:firstLine="0"/>
        <w:jc w:val="left"/>
        <w:rPr>
          <w:sz w:val="33"/>
        </w:rPr>
      </w:pPr>
    </w:p>
    <w:bookmarkStart w:id="8" w:name="_bookmark7"/>
    <w:bookmarkEnd w:id="8"/>
    <w:p>
      <w:pPr>
        <w:pStyle w:val="style4099"/>
        <w:spacing w:lineRule="auto" w:line="276"/>
        <w:ind w:right="2223"/>
        <w:rPr>
          <w:b/>
          <w:color w:val="ff0000"/>
        </w:rPr>
      </w:pPr>
      <w:r>
        <w:rPr>
          <w:b/>
          <w:color w:val="ff0000"/>
        </w:rPr>
        <w:t>Режим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spacing w:lineRule="auto" w:line="276"/>
        <w:ind w:right="746" w:firstLine="539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 xml:space="preserve">40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минут.</w:t>
      </w:r>
    </w:p>
    <w:p>
      <w:pPr>
        <w:pStyle w:val="style66"/>
        <w:spacing w:before="68" w:lineRule="auto" w:line="276"/>
        <w:ind w:left="0" w:right="745" w:firstLine="0"/>
        <w:rPr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>
      <w:pPr>
        <w:pStyle w:val="style66"/>
        <w:spacing w:before="1" w:lineRule="auto" w:line="276"/>
        <w:ind w:left="661" w:firstLine="0"/>
        <w:rPr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>
      <w:pPr>
        <w:pStyle w:val="style66"/>
        <w:spacing w:before="137" w:lineRule="auto" w:line="276"/>
        <w:ind w:right="752" w:firstLine="539"/>
        <w:rPr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>
      <w:pPr>
        <w:pStyle w:val="style66"/>
        <w:spacing w:lineRule="auto" w:line="276"/>
        <w:ind w:right="746" w:firstLine="539"/>
        <w:rPr/>
      </w:pPr>
      <w:r>
        <w:t>В 2022-2023 учебном году внеурочна</w:t>
      </w:r>
      <w:r>
        <w:t>я деятельность реализуется в 10-11</w:t>
      </w:r>
      <w:r>
        <w:t xml:space="preserve"> </w:t>
      </w:r>
      <w:r>
        <w:t xml:space="preserve">классах </w:t>
      </w:r>
      <w:r>
        <w:t xml:space="preserve">в соответствии с требованиями </w:t>
      </w:r>
      <w:r>
        <w:t xml:space="preserve"> ФГОС среднего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360"/>
        <w:rPr/>
        <w:sectPr>
          <w:pgSz w:w="11900" w:h="16820" w:orient="portrait"/>
          <w:pgMar w:top="1040" w:right="380" w:bottom="920" w:left="993" w:header="0" w:footer="652" w:gutter="0"/>
          <w:cols w:space="720"/>
        </w:sectPr>
      </w:pPr>
    </w:p>
    <w:bookmarkStart w:id="9" w:name="_bookmark8"/>
    <w:bookmarkEnd w:id="9"/>
    <w:p>
      <w:pPr>
        <w:pStyle w:val="style4099"/>
        <w:spacing w:before="59" w:lineRule="auto" w:line="240"/>
        <w:ind w:left="1478" w:right="0"/>
        <w:rPr>
          <w:b/>
          <w:color w:val="ff0000"/>
          <w:sz w:val="36"/>
        </w:rPr>
      </w:pPr>
      <w:r>
        <w:rPr>
          <w:b/>
          <w:color w:val="ff0000"/>
          <w:sz w:val="36"/>
        </w:rPr>
        <w:t>П</w:t>
      </w:r>
      <w:r>
        <w:rPr>
          <w:b/>
          <w:color w:val="ff0000"/>
          <w:sz w:val="36"/>
        </w:rPr>
        <w:t>лан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внеурочной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деятельности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среднего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общего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образования</w:t>
      </w:r>
    </w:p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3232"/>
        <w:gridCol w:w="1985"/>
        <w:gridCol w:w="1559"/>
        <w:gridCol w:w="2410"/>
      </w:tblGrid>
      <w:tr>
        <w:trPr>
          <w:trHeight w:val="558" w:hRule="atLeast"/>
        </w:trPr>
        <w:tc>
          <w:tcPr>
            <w:tcW w:w="8510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>
            <w:pPr>
              <w:pStyle w:val="style4106"/>
              <w:spacing w:before="1"/>
              <w:ind w:left="3664" w:right="3753"/>
              <w:jc w:val="center"/>
              <w:rPr>
                <w:b/>
              </w:rPr>
            </w:pPr>
          </w:p>
          <w:p>
            <w:pPr>
              <w:pStyle w:val="style4106"/>
              <w:tabs>
                <w:tab w:val="left" w:leader="none" w:pos="7404"/>
              </w:tabs>
              <w:spacing w:before="1"/>
              <w:ind w:right="71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</w:rPr>
              <w:t>Часть,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обязательная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для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всех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обучающихся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Количество</w:t>
            </w:r>
            <w:r>
              <w:rPr>
                <w:b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часов</w:t>
            </w:r>
            <w:r>
              <w:rPr>
                <w:b/>
                <w:color w:val="0070c0"/>
                <w:spacing w:val="-3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в</w:t>
            </w:r>
            <w:r>
              <w:rPr>
                <w:b/>
                <w:color w:val="0070c0"/>
                <w:spacing w:val="-1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неделю</w:t>
            </w:r>
          </w:p>
          <w:p>
            <w:pPr>
              <w:pStyle w:val="style4106"/>
              <w:spacing w:before="1"/>
              <w:ind w:right="3753"/>
              <w:rPr>
                <w:b/>
                <w:color w:val="ff0000"/>
              </w:rPr>
            </w:pPr>
          </w:p>
        </w:tc>
      </w:tr>
      <w:tr>
        <w:tblPrEx/>
        <w:trPr>
          <w:trHeight w:val="599" w:hRule="atLeast"/>
        </w:trPr>
        <w:tc>
          <w:tcPr>
            <w:tcW w:w="5278" w:type="dxa"/>
            <w:tcBorders>
              <w:top w:val="single" w:sz="8" w:space="0" w:color="000000"/>
            </w:tcBorders>
          </w:tcPr>
          <w:p>
            <w:pPr>
              <w:pStyle w:val="style4106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232" w:type="dxa"/>
            <w:tcBorders>
              <w:top w:val="single" w:sz="8" w:space="0" w:color="000000"/>
            </w:tcBorders>
          </w:tcPr>
          <w:p>
            <w:pPr>
              <w:pStyle w:val="style4106"/>
              <w:spacing w:before="171"/>
              <w:ind w:left="561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>10 кл.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11 кл.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/>
        <w:trPr>
          <w:trHeight w:val="1288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1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62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spacing w:before="5"/>
              <w:rPr>
                <w:b/>
                <w:sz w:val="24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Разговоры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важном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ind w:right="147"/>
              <w:jc w:val="center"/>
              <w:rPr>
                <w:b/>
              </w:rPr>
            </w:pPr>
            <w:r>
              <w:rPr>
                <w:b/>
              </w:rPr>
              <w:t xml:space="preserve">  2</w:t>
            </w:r>
          </w:p>
        </w:tc>
      </w:tr>
      <w:tr>
        <w:tblPrEx/>
        <w:trPr>
          <w:trHeight w:val="1103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87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3"/>
              <w:rPr>
                <w:b/>
                <w:sz w:val="25"/>
              </w:rPr>
            </w:pPr>
          </w:p>
          <w:p>
            <w:pPr>
              <w:pStyle w:val="style4106"/>
              <w:ind w:left="102" w:right="573"/>
              <w:rPr>
                <w:b/>
                <w:i/>
              </w:rPr>
            </w:pPr>
            <w:r>
              <w:rPr>
                <w:b/>
                <w:i/>
              </w:rPr>
              <w:t>Функциональная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грамотность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/>
        <w:trPr>
          <w:trHeight w:val="1369" w:hRule="atLeast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5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Моя будущая профессия</w:t>
            </w:r>
          </w:p>
          <w:p>
            <w:pPr>
              <w:pStyle w:val="style4106"/>
              <w:spacing w:before="6"/>
              <w:rPr>
                <w:b/>
                <w:sz w:val="25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8"/>
              <w:jc w:val="center"/>
              <w:rPr>
                <w:sz w:val="21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>
            <w:pPr>
              <w:pStyle w:val="style4106"/>
              <w:spacing w:lineRule="exact" w:line="235"/>
              <w:ind w:left="148" w:right="147"/>
              <w:jc w:val="center"/>
              <w:rPr>
                <w:b/>
              </w:rPr>
            </w:pPr>
          </w:p>
        </w:tc>
      </w:tr>
      <w:tr>
        <w:tblPrEx/>
        <w:trPr>
          <w:trHeight w:val="394" w:hRule="atLeast"/>
        </w:trPr>
        <w:tc>
          <w:tcPr>
            <w:tcW w:w="851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6</w:t>
            </w:r>
          </w:p>
        </w:tc>
      </w:tr>
      <w:tr>
        <w:tblPrEx/>
        <w:trPr>
          <w:trHeight w:val="586" w:hRule="atLeast"/>
        </w:trPr>
        <w:tc>
          <w:tcPr>
            <w:tcW w:w="14464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  <w:sz w:val="28"/>
              </w:rPr>
            </w:pPr>
          </w:p>
          <w:p>
            <w:pPr>
              <w:pStyle w:val="style4106"/>
              <w:spacing w:lineRule="exact" w:line="251"/>
              <w:ind w:left="5531" w:right="425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</w:t>
            </w:r>
            <w:r>
              <w:rPr>
                <w:b/>
                <w:color w:val="ff0000"/>
                <w:sz w:val="28"/>
              </w:rPr>
              <w:t>Вариативная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 xml:space="preserve">  </w:t>
            </w:r>
            <w:r>
              <w:rPr>
                <w:b/>
                <w:color w:val="ff0000"/>
                <w:sz w:val="28"/>
              </w:rPr>
              <w:t>часть</w:t>
            </w:r>
          </w:p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</w:rPr>
            </w:pPr>
          </w:p>
        </w:tc>
      </w:tr>
      <w:tr>
        <w:tblPrEx/>
        <w:trPr>
          <w:trHeight w:val="1021" w:hRule="atLeast"/>
        </w:trPr>
        <w:tc>
          <w:tcPr>
            <w:tcW w:w="5278" w:type="dxa"/>
            <w:tcBorders>
              <w:bottom w:val="single" w:sz="4" w:space="0" w:color="auto"/>
              <w:right w:val="single" w:sz="8" w:space="0" w:color="000000"/>
            </w:tcBorders>
          </w:tcPr>
          <w:p>
            <w:pPr>
              <w:pStyle w:val="style4106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8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Углубленное изучение учебных предметов (русский язык, математика, обществознание)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1"/>
              <w:rPr>
                <w:sz w:val="21"/>
              </w:rPr>
            </w:pPr>
          </w:p>
          <w:p>
            <w:pPr>
              <w:pStyle w:val="style4106"/>
              <w:spacing w:lineRule="exact" w:line="233"/>
              <w:ind w:left="148" w:right="14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7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3232"/>
        <w:gridCol w:w="1985"/>
        <w:gridCol w:w="1559"/>
        <w:gridCol w:w="2410"/>
      </w:tblGrid>
      <w:tr>
        <w:trPr>
          <w:trHeight w:val="1555" w:hRule="atLeast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2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3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i/>
              </w:rPr>
            </w:pPr>
            <w:r>
              <w:rPr>
                <w:b/>
                <w:i/>
              </w:rPr>
              <w:t>Школьный спортивный клуб «Ахмат»</w:t>
            </w:r>
          </w:p>
        </w:tc>
        <w:tc>
          <w:tcPr>
            <w:tcW w:w="1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8"/>
              <w:jc w:val="center"/>
              <w:rPr>
                <w:sz w:val="21"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blPrEx/>
        <w:trPr>
          <w:trHeight w:val="247" w:hRule="atLeast"/>
        </w:trPr>
        <w:tc>
          <w:tcPr>
            <w:tcW w:w="851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6</w:t>
            </w:r>
          </w:p>
        </w:tc>
      </w:tr>
    </w:tbl>
    <w:p>
      <w:pPr>
        <w:pStyle w:val="style0"/>
        <w:spacing w:lineRule="exact" w:line="233"/>
        <w:rPr/>
        <w:sectPr>
          <w:footerReference w:type="default" r:id="rId4"/>
          <w:pgSz w:w="16820" w:h="11900" w:orient="landscape"/>
          <w:pgMar w:top="426" w:right="380" w:bottom="840" w:left="740" w:header="0" w:footer="652" w:gutter="0"/>
          <w:cols w:space="720"/>
        </w:sectPr>
      </w:pPr>
    </w:p>
    <w:p>
      <w:pPr>
        <w:pStyle w:val="style4099"/>
        <w:spacing w:before="84" w:lineRule="auto" w:line="240"/>
        <w:ind w:left="0" w:right="0"/>
        <w:jc w:val="left"/>
        <w:rPr>
          <w:sz w:val="11"/>
        </w:rPr>
      </w:pPr>
    </w:p>
    <w:sectPr>
      <w:pgSz w:w="16820" w:h="11900" w:orient="landscape"/>
      <w:pgMar w:top="1100" w:right="380" w:bottom="840" w:left="740" w:header="0" w:footer="6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000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14"/>
      </w:rPr>
    </w:pPr>
    <w:r>
      <w:rPr/>
      <w:pict>
        <v:shape id="4097" type="#_x0000_t202" filled="f" stroked="f" style="position:absolute;margin-left:523.9pt;margin-top:793.35pt;width:17.55pt;height:12.9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769.9pt;margin-top:547.35pt;width:17.55pt;height:12.9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11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BE3AAA"/>
    <w:lvl w:ilvl="0" w:tplc="F4A4E1A6">
      <w:start w:val="1"/>
      <w:numFmt w:val="bullet"/>
      <w:lvlText w:val="-"/>
      <w:lvlJc w:val="left"/>
      <w:pPr>
        <w:ind w:left="0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plc="22C42B0A">
      <w:start w:val="1"/>
      <w:numFmt w:val="bullet"/>
      <w:lvlText w:val="•"/>
      <w:lvlJc w:val="left"/>
      <w:pPr>
        <w:ind w:left="622" w:hanging="140"/>
      </w:pPr>
      <w:rPr>
        <w:rFonts w:hint="default"/>
        <w:lang w:val="ru-RU" w:bidi="ar-SA" w:eastAsia="en-US"/>
      </w:rPr>
    </w:lvl>
    <w:lvl w:ilvl="2" w:tplc="A9CEB29E">
      <w:start w:val="1"/>
      <w:numFmt w:val="bullet"/>
      <w:lvlText w:val="•"/>
      <w:lvlJc w:val="left"/>
      <w:pPr>
        <w:ind w:left="1245" w:hanging="140"/>
      </w:pPr>
      <w:rPr>
        <w:rFonts w:hint="default"/>
        <w:lang w:val="ru-RU" w:bidi="ar-SA" w:eastAsia="en-US"/>
      </w:rPr>
    </w:lvl>
    <w:lvl w:ilvl="3" w:tplc="083AF5FC">
      <w:start w:val="1"/>
      <w:numFmt w:val="bullet"/>
      <w:lvlText w:val="•"/>
      <w:lvlJc w:val="left"/>
      <w:pPr>
        <w:ind w:left="1868" w:hanging="140"/>
      </w:pPr>
      <w:rPr>
        <w:rFonts w:hint="default"/>
        <w:lang w:val="ru-RU" w:bidi="ar-SA" w:eastAsia="en-US"/>
      </w:rPr>
    </w:lvl>
    <w:lvl w:ilvl="4" w:tplc="6A361192">
      <w:start w:val="1"/>
      <w:numFmt w:val="bullet"/>
      <w:lvlText w:val="•"/>
      <w:lvlJc w:val="left"/>
      <w:pPr>
        <w:ind w:left="2491" w:hanging="140"/>
      </w:pPr>
      <w:rPr>
        <w:rFonts w:hint="default"/>
        <w:lang w:val="ru-RU" w:bidi="ar-SA" w:eastAsia="en-US"/>
      </w:rPr>
    </w:lvl>
    <w:lvl w:ilvl="5" w:tplc="9438C99A">
      <w:start w:val="1"/>
      <w:numFmt w:val="bullet"/>
      <w:lvlText w:val="•"/>
      <w:lvlJc w:val="left"/>
      <w:pPr>
        <w:ind w:left="3114" w:hanging="140"/>
      </w:pPr>
      <w:rPr>
        <w:rFonts w:hint="default"/>
        <w:lang w:val="ru-RU" w:bidi="ar-SA" w:eastAsia="en-US"/>
      </w:rPr>
    </w:lvl>
    <w:lvl w:ilvl="6" w:tplc="B88C67EA">
      <w:start w:val="1"/>
      <w:numFmt w:val="bullet"/>
      <w:lvlText w:val="•"/>
      <w:lvlJc w:val="left"/>
      <w:pPr>
        <w:ind w:left="3737" w:hanging="140"/>
      </w:pPr>
      <w:rPr>
        <w:rFonts w:hint="default"/>
        <w:lang w:val="ru-RU" w:bidi="ar-SA" w:eastAsia="en-US"/>
      </w:rPr>
    </w:lvl>
    <w:lvl w:ilvl="7" w:tplc="FFAACF38">
      <w:start w:val="1"/>
      <w:numFmt w:val="bullet"/>
      <w:lvlText w:val="•"/>
      <w:lvlJc w:val="left"/>
      <w:pPr>
        <w:ind w:left="4360" w:hanging="140"/>
      </w:pPr>
      <w:rPr>
        <w:rFonts w:hint="default"/>
        <w:lang w:val="ru-RU" w:bidi="ar-SA" w:eastAsia="en-US"/>
      </w:rPr>
    </w:lvl>
    <w:lvl w:ilvl="8" w:tplc="18FE3976">
      <w:start w:val="1"/>
      <w:numFmt w:val="bullet"/>
      <w:lvlText w:val="•"/>
      <w:lvlJc w:val="left"/>
      <w:pPr>
        <w:ind w:left="4983" w:hanging="140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00B44202"/>
    <w:lvl w:ilvl="0" w:tplc="9EB4EB2A">
      <w:start w:val="1"/>
      <w:numFmt w:val="bullet"/>
      <w:lvlText w:val="-"/>
      <w:lvlJc w:val="left"/>
      <w:pPr>
        <w:ind w:left="122" w:hanging="204"/>
      </w:pPr>
      <w:rPr>
        <w:rFonts w:hint="default"/>
        <w:w w:val="99"/>
        <w:lang w:val="ru-RU" w:bidi="ar-SA" w:eastAsia="en-US"/>
      </w:rPr>
    </w:lvl>
    <w:lvl w:ilvl="1" w:tplc="6C72C690">
      <w:start w:val="1"/>
      <w:numFmt w:val="bullet"/>
      <w:lvlText w:val="•"/>
      <w:lvlJc w:val="left"/>
      <w:pPr>
        <w:ind w:left="1101" w:hanging="204"/>
      </w:pPr>
      <w:rPr>
        <w:rFonts w:hint="default"/>
        <w:lang w:val="ru-RU" w:bidi="ar-SA" w:eastAsia="en-US"/>
      </w:rPr>
    </w:lvl>
    <w:lvl w:ilvl="2" w:tplc="0E8E9EA4">
      <w:start w:val="1"/>
      <w:numFmt w:val="bullet"/>
      <w:lvlText w:val="•"/>
      <w:lvlJc w:val="left"/>
      <w:pPr>
        <w:ind w:left="2083" w:hanging="204"/>
      </w:pPr>
      <w:rPr>
        <w:rFonts w:hint="default"/>
        <w:lang w:val="ru-RU" w:bidi="ar-SA" w:eastAsia="en-US"/>
      </w:rPr>
    </w:lvl>
    <w:lvl w:ilvl="3" w:tplc="9C62F71E">
      <w:start w:val="1"/>
      <w:numFmt w:val="bullet"/>
      <w:lvlText w:val="•"/>
      <w:lvlJc w:val="left"/>
      <w:pPr>
        <w:ind w:left="3065" w:hanging="204"/>
      </w:pPr>
      <w:rPr>
        <w:rFonts w:hint="default"/>
        <w:lang w:val="ru-RU" w:bidi="ar-SA" w:eastAsia="en-US"/>
      </w:rPr>
    </w:lvl>
    <w:lvl w:ilvl="4" w:tplc="DFD0E740">
      <w:start w:val="1"/>
      <w:numFmt w:val="bullet"/>
      <w:lvlText w:val="•"/>
      <w:lvlJc w:val="left"/>
      <w:pPr>
        <w:ind w:left="4047" w:hanging="204"/>
      </w:pPr>
      <w:rPr>
        <w:rFonts w:hint="default"/>
        <w:lang w:val="ru-RU" w:bidi="ar-SA" w:eastAsia="en-US"/>
      </w:rPr>
    </w:lvl>
    <w:lvl w:ilvl="5" w:tplc="33800502">
      <w:start w:val="1"/>
      <w:numFmt w:val="bullet"/>
      <w:lvlText w:val="•"/>
      <w:lvlJc w:val="left"/>
      <w:pPr>
        <w:ind w:left="5029" w:hanging="204"/>
      </w:pPr>
      <w:rPr>
        <w:rFonts w:hint="default"/>
        <w:lang w:val="ru-RU" w:bidi="ar-SA" w:eastAsia="en-US"/>
      </w:rPr>
    </w:lvl>
    <w:lvl w:ilvl="6" w:tplc="61707E86">
      <w:start w:val="1"/>
      <w:numFmt w:val="bullet"/>
      <w:lvlText w:val="•"/>
      <w:lvlJc w:val="left"/>
      <w:pPr>
        <w:ind w:left="6011" w:hanging="204"/>
      </w:pPr>
      <w:rPr>
        <w:rFonts w:hint="default"/>
        <w:lang w:val="ru-RU" w:bidi="ar-SA" w:eastAsia="en-US"/>
      </w:rPr>
    </w:lvl>
    <w:lvl w:ilvl="7" w:tplc="3B30007C">
      <w:start w:val="1"/>
      <w:numFmt w:val="bullet"/>
      <w:lvlText w:val="•"/>
      <w:lvlJc w:val="left"/>
      <w:pPr>
        <w:ind w:left="6993" w:hanging="204"/>
      </w:pPr>
      <w:rPr>
        <w:rFonts w:hint="default"/>
        <w:lang w:val="ru-RU" w:bidi="ar-SA" w:eastAsia="en-US"/>
      </w:rPr>
    </w:lvl>
    <w:lvl w:ilvl="8" w:tplc="EEF2419E">
      <w:start w:val="1"/>
      <w:numFmt w:val="bullet"/>
      <w:lvlText w:val="•"/>
      <w:lvlJc w:val="left"/>
      <w:pPr>
        <w:ind w:left="7975" w:hanging="204"/>
      </w:pPr>
      <w:rPr>
        <w:rFonts w:hint="default"/>
        <w:lang w:val="ru-RU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Оглавление 11"/>
    <w:basedOn w:val="style0"/>
    <w:next w:val="style4098"/>
    <w:qFormat/>
    <w:uiPriority w:val="1"/>
    <w:pPr>
      <w:spacing w:before="116"/>
      <w:ind w:left="122"/>
    </w:pPr>
    <w:rPr>
      <w:sz w:val="20"/>
      <w:szCs w:val="20"/>
    </w:rPr>
  </w:style>
  <w:style w:type="paragraph" w:styleId="style66">
    <w:name w:val="Body Text"/>
    <w:basedOn w:val="style0"/>
    <w:next w:val="style66"/>
    <w:qFormat/>
    <w:uiPriority w:val="1"/>
    <w:pPr>
      <w:ind w:left="122" w:firstLine="719"/>
      <w:jc w:val="both"/>
    </w:pPr>
    <w:rPr>
      <w:sz w:val="24"/>
      <w:szCs w:val="24"/>
    </w:rPr>
  </w:style>
  <w:style w:type="paragraph" w:customStyle="1" w:styleId="style4099">
    <w:name w:val="Заголовок 11"/>
    <w:basedOn w:val="style0"/>
    <w:next w:val="style4099"/>
    <w:qFormat/>
    <w:uiPriority w:val="1"/>
    <w:pPr>
      <w:spacing w:lineRule="exact" w:line="455"/>
      <w:ind w:left="1636" w:right="1172"/>
      <w:jc w:val="center"/>
      <w:outlineLvl w:val="1"/>
    </w:pPr>
    <w:rPr>
      <w:sz w:val="40"/>
      <w:szCs w:val="40"/>
    </w:rPr>
  </w:style>
  <w:style w:type="paragraph" w:customStyle="1" w:styleId="style4100">
    <w:name w:val="Заголовок 21"/>
    <w:basedOn w:val="style0"/>
    <w:next w:val="style4100"/>
    <w:qFormat/>
    <w:uiPriority w:val="1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style4101">
    <w:name w:val="Заголовок 31"/>
    <w:basedOn w:val="style0"/>
    <w:next w:val="style4101"/>
    <w:qFormat/>
    <w:uiPriority w:val="1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style4102">
    <w:name w:val="Заголовок 41"/>
    <w:basedOn w:val="style0"/>
    <w:next w:val="style4102"/>
    <w:qFormat/>
    <w:uiPriority w:val="1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style4103">
    <w:name w:val="Заголовок 51"/>
    <w:basedOn w:val="style0"/>
    <w:next w:val="style4103"/>
    <w:qFormat/>
    <w:uiPriority w:val="1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style4104">
    <w:name w:val="Заголовок 61"/>
    <w:basedOn w:val="style0"/>
    <w:next w:val="style4104"/>
    <w:qFormat/>
    <w:uiPriority w:val="1"/>
    <w:pPr>
      <w:outlineLvl w:val="6"/>
    </w:pPr>
    <w:rPr>
      <w:rFonts w:ascii="Trebuchet MS" w:cs="Trebuchet MS" w:eastAsia="Trebuchet MS" w:hAnsi="Trebuchet MS"/>
      <w:sz w:val="26"/>
      <w:szCs w:val="26"/>
    </w:rPr>
  </w:style>
  <w:style w:type="paragraph" w:customStyle="1" w:styleId="style4105">
    <w:name w:val="Заголовок 71"/>
    <w:basedOn w:val="style0"/>
    <w:next w:val="style4105"/>
    <w:qFormat/>
    <w:uiPriority w:val="1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81" w:hanging="141"/>
    </w:pPr>
    <w:rPr/>
  </w:style>
  <w:style w:type="paragraph" w:customStyle="1" w:styleId="style4106">
    <w:name w:val="Table Paragraph"/>
    <w:basedOn w:val="style0"/>
    <w:next w:val="style4106"/>
    <w:qFormat/>
    <w:uiPriority w:val="1"/>
    <w:pPr/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character" w:customStyle="1" w:styleId="style4107">
    <w:name w:val="Текст выноски Знак"/>
    <w:basedOn w:val="style65"/>
    <w:next w:val="style4107"/>
    <w:link w:val="style153"/>
    <w:uiPriority w:val="99"/>
    <w:rPr>
      <w:rFonts w:ascii="Tahoma" w:cs="Tahoma" w:eastAsia="Times New Roman" w:hAnsi="Tahoma"/>
      <w:sz w:val="16"/>
      <w:szCs w:val="16"/>
      <w:lang w:val="ru-RU"/>
    </w:r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8">
    <w:name w:val="Верхний колонтитул Знак"/>
    <w:basedOn w:val="style65"/>
    <w:next w:val="style4108"/>
    <w:link w:val="style31"/>
    <w:uiPriority w:val="99"/>
    <w:rPr>
      <w:rFonts w:ascii="Times New Roman" w:cs="Times New Roman" w:eastAsia="Times New Roman" w:hAnsi="Times New Roman"/>
      <w:lang w:val="ru-RU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9">
    <w:name w:val="Нижний колонтитул Знак"/>
    <w:basedOn w:val="style65"/>
    <w:next w:val="style4109"/>
    <w:link w:val="style32"/>
    <w:uiPriority w:val="99"/>
    <w:rPr>
      <w:rFonts w:ascii="Times New Roman" w:cs="Times New Roman" w:eastAsia="Times New Roman" w:hAnsi="Times New Roman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CF2A5-F3D2-412F-BBAE-FB70A487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1915</Words>
  <Pages>1</Pages>
  <Characters>15445</Characters>
  <Application>WPS Office</Application>
  <DocSecurity>0</DocSecurity>
  <Paragraphs>420</Paragraphs>
  <ScaleCrop>false</ScaleCrop>
  <Company>Reanimator Extreme Edition</Company>
  <LinksUpToDate>false</LinksUpToDate>
  <CharactersWithSpaces>17283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2022-08-21T08:07:39Z</dcterms:created>
  <dc:creator>Поддубная</dc:creator>
  <lastModifiedBy>M2010J19CG</lastModifiedBy>
  <dcterms:modified xsi:type="dcterms:W3CDTF">2022-08-21T08:07:39Z</dcterms:modified>
  <revision>4</revision>
  <dc:title>ВД ФГОС обновлённый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  <property fmtid="{D5CDD505-2E9C-101B-9397-08002B2CF9AE}" pid="5" name="ICV">
    <vt:lpwstr>b487c8d14731472da5446aa569a13f6b</vt:lpwstr>
  </property>
</Properties>
</file>