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071" w:rsidRPr="00F63254" w:rsidRDefault="00783071" w:rsidP="00783071">
      <w:pPr>
        <w:spacing w:after="0" w:line="100" w:lineRule="atLeast"/>
        <w:jc w:val="center"/>
        <w:rPr>
          <w:rFonts w:ascii="Times New Roman" w:hAnsi="Times New Roman" w:cs="Times New Roman"/>
          <w:b/>
          <w:sz w:val="28"/>
          <w:szCs w:val="28"/>
        </w:rPr>
      </w:pPr>
    </w:p>
    <w:p w:rsidR="00736DC6" w:rsidRPr="00F6170D" w:rsidRDefault="00736DC6" w:rsidP="00736DC6">
      <w:pPr>
        <w:spacing w:after="0" w:line="100" w:lineRule="atLeast"/>
        <w:jc w:val="center"/>
        <w:rPr>
          <w:rFonts w:ascii="Times New Roman" w:hAnsi="Times New Roman" w:cs="Times New Roman"/>
          <w:color w:val="0070C0"/>
          <w:sz w:val="28"/>
          <w:szCs w:val="28"/>
        </w:rPr>
      </w:pPr>
      <w:r w:rsidRPr="00F6170D">
        <w:rPr>
          <w:rFonts w:ascii="Times New Roman" w:hAnsi="Times New Roman" w:cs="Times New Roman"/>
          <w:color w:val="0070C0"/>
          <w:sz w:val="28"/>
          <w:szCs w:val="28"/>
        </w:rPr>
        <w:t>Муниципальное бюджетное общеобразовательное  учреждение</w:t>
      </w:r>
    </w:p>
    <w:p w:rsidR="00736DC6" w:rsidRPr="00F6170D" w:rsidRDefault="00701E3E" w:rsidP="00736DC6">
      <w:pPr>
        <w:spacing w:after="0" w:line="100" w:lineRule="atLeast"/>
        <w:jc w:val="center"/>
        <w:rPr>
          <w:rFonts w:ascii="Times New Roman" w:hAnsi="Times New Roman" w:cs="Times New Roman"/>
          <w:color w:val="0070C0"/>
          <w:sz w:val="28"/>
          <w:szCs w:val="28"/>
        </w:rPr>
      </w:pPr>
      <w:r>
        <w:rPr>
          <w:rFonts w:ascii="Times New Roman" w:hAnsi="Times New Roman" w:cs="Times New Roman"/>
          <w:color w:val="0070C0"/>
          <w:sz w:val="28"/>
          <w:szCs w:val="28"/>
        </w:rPr>
        <w:t xml:space="preserve"> «Эрси</w:t>
      </w:r>
      <w:bookmarkStart w:id="0" w:name="_GoBack"/>
      <w:bookmarkEnd w:id="0"/>
      <w:r w:rsidR="00736DC6" w:rsidRPr="00F6170D">
        <w:rPr>
          <w:rFonts w:ascii="Times New Roman" w:hAnsi="Times New Roman" w:cs="Times New Roman"/>
          <w:color w:val="0070C0"/>
          <w:sz w:val="28"/>
          <w:szCs w:val="28"/>
        </w:rPr>
        <w:t>нойская средняя общеобразовательная школа»</w:t>
      </w:r>
    </w:p>
    <w:p w:rsidR="00736DC6" w:rsidRPr="00F6170D" w:rsidRDefault="00736DC6" w:rsidP="00736DC6">
      <w:pPr>
        <w:spacing w:after="0" w:line="100" w:lineRule="atLeast"/>
        <w:jc w:val="center"/>
        <w:rPr>
          <w:rFonts w:ascii="Times New Roman" w:hAnsi="Times New Roman" w:cs="Times New Roman"/>
          <w:sz w:val="28"/>
          <w:szCs w:val="28"/>
        </w:rPr>
      </w:pPr>
    </w:p>
    <w:p w:rsidR="00736DC6" w:rsidRPr="004239B1" w:rsidRDefault="00736DC6" w:rsidP="00736DC6">
      <w:pPr>
        <w:spacing w:after="0" w:line="100" w:lineRule="atLeast"/>
        <w:jc w:val="center"/>
        <w:rPr>
          <w:rFonts w:ascii="Times New Roman" w:hAnsi="Times New Roman" w:cs="Times New Roman"/>
          <w:b/>
          <w:sz w:val="28"/>
          <w:szCs w:val="28"/>
        </w:rPr>
      </w:pPr>
    </w:p>
    <w:p w:rsidR="00736DC6" w:rsidRPr="004239B1" w:rsidRDefault="00736DC6" w:rsidP="00736DC6">
      <w:pPr>
        <w:spacing w:after="0" w:line="100" w:lineRule="atLeast"/>
        <w:jc w:val="center"/>
        <w:rPr>
          <w:rFonts w:ascii="Times New Roman" w:hAnsi="Times New Roman" w:cs="Times New Roman"/>
          <w:b/>
          <w:sz w:val="28"/>
          <w:szCs w:val="28"/>
        </w:rPr>
      </w:pPr>
    </w:p>
    <w:p w:rsidR="00736DC6" w:rsidRPr="004239B1" w:rsidRDefault="00736DC6" w:rsidP="00736DC6">
      <w:pPr>
        <w:spacing w:after="0" w:line="100" w:lineRule="atLeast"/>
        <w:jc w:val="center"/>
        <w:rPr>
          <w:rFonts w:ascii="Times New Roman" w:hAnsi="Times New Roman" w:cs="Times New Roman"/>
          <w:b/>
          <w:sz w:val="28"/>
          <w:szCs w:val="28"/>
        </w:rPr>
      </w:pPr>
    </w:p>
    <w:p w:rsidR="00736DC6" w:rsidRPr="004239B1" w:rsidRDefault="00736DC6" w:rsidP="00736DC6">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36DC6">
      <w:pPr>
        <w:spacing w:after="0" w:line="100" w:lineRule="atLeast"/>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36DC6" w:rsidRDefault="00A9689C" w:rsidP="00B871D3">
      <w:pPr>
        <w:spacing w:after="0" w:line="240" w:lineRule="auto"/>
        <w:jc w:val="center"/>
        <w:rPr>
          <w:rFonts w:ascii="Times New Roman" w:hAnsi="Times New Roman"/>
          <w:b/>
          <w:color w:val="FF0000"/>
          <w:sz w:val="52"/>
          <w:szCs w:val="28"/>
        </w:rPr>
      </w:pPr>
      <w:r w:rsidRPr="00736DC6">
        <w:rPr>
          <w:rFonts w:ascii="Times New Roman" w:hAnsi="Times New Roman"/>
          <w:b/>
          <w:color w:val="FF0000"/>
          <w:sz w:val="52"/>
          <w:szCs w:val="28"/>
        </w:rPr>
        <w:br/>
      </w:r>
      <w:r w:rsidR="00736DC6" w:rsidRPr="00736DC6">
        <w:rPr>
          <w:rFonts w:ascii="Times New Roman" w:hAnsi="Times New Roman"/>
          <w:b/>
          <w:color w:val="FF0000"/>
          <w:sz w:val="52"/>
          <w:szCs w:val="28"/>
        </w:rPr>
        <w:t>А</w:t>
      </w:r>
      <w:r w:rsidR="00392A44" w:rsidRPr="00736DC6">
        <w:rPr>
          <w:rFonts w:ascii="Times New Roman" w:hAnsi="Times New Roman"/>
          <w:b/>
          <w:color w:val="FF0000"/>
          <w:sz w:val="52"/>
          <w:szCs w:val="28"/>
        </w:rPr>
        <w:t>даптированная</w:t>
      </w:r>
    </w:p>
    <w:p w:rsidR="008A15BB" w:rsidRPr="00736DC6" w:rsidRDefault="00392A44" w:rsidP="00B871D3">
      <w:pPr>
        <w:spacing w:after="0" w:line="240" w:lineRule="auto"/>
        <w:jc w:val="center"/>
        <w:rPr>
          <w:rFonts w:ascii="Times New Roman" w:hAnsi="Times New Roman"/>
          <w:color w:val="FF0000"/>
          <w:sz w:val="52"/>
          <w:szCs w:val="28"/>
        </w:rPr>
      </w:pPr>
      <w:r w:rsidRPr="00736DC6">
        <w:rPr>
          <w:rFonts w:ascii="Times New Roman" w:hAnsi="Times New Roman"/>
          <w:b/>
          <w:color w:val="FF0000"/>
          <w:sz w:val="52"/>
          <w:szCs w:val="28"/>
        </w:rPr>
        <w:t xml:space="preserve"> основная </w:t>
      </w:r>
      <w:r w:rsidR="005D673F" w:rsidRPr="00736DC6">
        <w:rPr>
          <w:rFonts w:ascii="Times New Roman" w:hAnsi="Times New Roman"/>
          <w:b/>
          <w:color w:val="FF0000"/>
          <w:sz w:val="52"/>
          <w:szCs w:val="28"/>
        </w:rPr>
        <w:t>обще</w:t>
      </w:r>
      <w:r w:rsidRPr="00736DC6">
        <w:rPr>
          <w:rFonts w:ascii="Times New Roman" w:hAnsi="Times New Roman"/>
          <w:b/>
          <w:color w:val="FF0000"/>
          <w:sz w:val="52"/>
          <w:szCs w:val="28"/>
        </w:rPr>
        <w:t>образовательная</w:t>
      </w:r>
      <w:r w:rsidR="00B41096" w:rsidRPr="00736DC6">
        <w:rPr>
          <w:rFonts w:ascii="Times New Roman" w:hAnsi="Times New Roman"/>
          <w:b/>
          <w:color w:val="FF0000"/>
          <w:sz w:val="52"/>
          <w:szCs w:val="28"/>
        </w:rPr>
        <w:t xml:space="preserve"> </w:t>
      </w:r>
      <w:r w:rsidRPr="00736DC6">
        <w:rPr>
          <w:rFonts w:ascii="Times New Roman" w:hAnsi="Times New Roman"/>
          <w:b/>
          <w:color w:val="FF0000"/>
          <w:sz w:val="52"/>
          <w:szCs w:val="28"/>
        </w:rPr>
        <w:t>программа</w:t>
      </w:r>
      <w:r w:rsidR="00B41096" w:rsidRPr="00736DC6">
        <w:rPr>
          <w:rFonts w:ascii="Times New Roman" w:hAnsi="Times New Roman"/>
          <w:b/>
          <w:color w:val="FF0000"/>
          <w:sz w:val="52"/>
          <w:szCs w:val="28"/>
        </w:rPr>
        <w:t xml:space="preserve"> </w:t>
      </w:r>
      <w:r w:rsidR="00A9689C" w:rsidRPr="00736DC6">
        <w:rPr>
          <w:rFonts w:ascii="Times New Roman" w:hAnsi="Times New Roman"/>
          <w:b/>
          <w:color w:val="FF0000"/>
          <w:sz w:val="52"/>
          <w:szCs w:val="28"/>
        </w:rPr>
        <w:br/>
      </w:r>
      <w:r w:rsidRPr="00736DC6">
        <w:rPr>
          <w:rFonts w:ascii="Times New Roman" w:hAnsi="Times New Roman"/>
          <w:b/>
          <w:color w:val="FF0000"/>
          <w:sz w:val="52"/>
          <w:szCs w:val="28"/>
        </w:rPr>
        <w:t xml:space="preserve">начального общего образования </w:t>
      </w:r>
      <w:r w:rsidRPr="00736DC6">
        <w:rPr>
          <w:rFonts w:ascii="Times New Roman" w:hAnsi="Times New Roman"/>
          <w:b/>
          <w:color w:val="FF0000"/>
          <w:sz w:val="52"/>
          <w:szCs w:val="28"/>
        </w:rPr>
        <w:br/>
        <w:t xml:space="preserve">обучающихся </w:t>
      </w:r>
      <w:r w:rsidRPr="00736DC6">
        <w:rPr>
          <w:rFonts w:ascii="Times New Roman" w:hAnsi="Times New Roman" w:cs="Times New Roman"/>
          <w:b/>
          <w:color w:val="FF0000"/>
          <w:sz w:val="52"/>
          <w:szCs w:val="28"/>
        </w:rPr>
        <w:t>с</w:t>
      </w:r>
      <w:r w:rsidR="00004381" w:rsidRPr="00736DC6">
        <w:rPr>
          <w:rFonts w:ascii="Times New Roman" w:hAnsi="Times New Roman" w:cs="Times New Roman"/>
          <w:b/>
          <w:color w:val="FF0000"/>
          <w:sz w:val="52"/>
          <w:szCs w:val="28"/>
        </w:rPr>
        <w:t xml:space="preserve"> тяжелыми нарушениями речи</w:t>
      </w:r>
      <w:r w:rsidR="008A478A" w:rsidRPr="00736DC6">
        <w:rPr>
          <w:rFonts w:ascii="Times New Roman" w:hAnsi="Times New Roman" w:cs="Times New Roman"/>
          <w:b/>
          <w:color w:val="FF0000"/>
          <w:sz w:val="52"/>
          <w:szCs w:val="28"/>
        </w:rPr>
        <w:t xml:space="preserve"> </w:t>
      </w:r>
    </w:p>
    <w:p w:rsidR="001A7A25" w:rsidRPr="00736DC6" w:rsidRDefault="001A7A25">
      <w:pPr>
        <w:rPr>
          <w:rFonts w:ascii="Times New Roman" w:hAnsi="Times New Roman"/>
          <w:color w:val="FF0000"/>
          <w:sz w:val="52"/>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F76112" w:rsidRDefault="00F76112">
      <w:pPr>
        <w:rPr>
          <w:rFonts w:ascii="Times New Roman" w:hAnsi="Times New Roman"/>
          <w:sz w:val="28"/>
          <w:szCs w:val="28"/>
        </w:rPr>
      </w:pPr>
    </w:p>
    <w:p w:rsidR="00736DC6" w:rsidRPr="00F63254" w:rsidRDefault="00736DC6">
      <w:pPr>
        <w:rPr>
          <w:rFonts w:ascii="Times New Roman" w:hAnsi="Times New Roman"/>
          <w:sz w:val="28"/>
          <w:szCs w:val="28"/>
        </w:rPr>
      </w:pPr>
    </w:p>
    <w:p w:rsidR="00265905" w:rsidRPr="00F63254" w:rsidRDefault="00D54712" w:rsidP="00736DC6">
      <w:pPr>
        <w:spacing w:before="480" w:after="360" w:line="240" w:lineRule="auto"/>
        <w:rPr>
          <w:rFonts w:ascii="Times New Roman" w:hAnsi="Times New Roman" w:cs="Times New Roman"/>
          <w:b/>
          <w:color w:val="auto"/>
          <w:sz w:val="28"/>
          <w:szCs w:val="28"/>
        </w:rPr>
      </w:pPr>
      <w:r w:rsidRPr="00F63254">
        <w:rPr>
          <w:rFonts w:ascii="Times New Roman" w:hAnsi="Times New Roman" w:cs="Times New Roman"/>
          <w:b/>
          <w:color w:val="auto"/>
          <w:sz w:val="28"/>
          <w:szCs w:val="28"/>
        </w:rPr>
        <w:t>ОГЛАВЛЕНИЕ</w:t>
      </w:r>
    </w:p>
    <w:p w:rsidR="00E83012" w:rsidRPr="006E3228" w:rsidRDefault="002D3A7D" w:rsidP="006E3228">
      <w:pPr>
        <w:pStyle w:val="13"/>
        <w:rPr>
          <w:rFonts w:eastAsia="Times New Roman"/>
          <w:noProof/>
          <w:kern w:val="0"/>
          <w:sz w:val="28"/>
          <w:szCs w:val="28"/>
          <w:lang w:eastAsia="ru-RU"/>
        </w:rPr>
      </w:pPr>
      <w:r w:rsidRPr="006E3228">
        <w:rPr>
          <w:sz w:val="28"/>
          <w:szCs w:val="28"/>
        </w:rPr>
        <w:fldChar w:fldCharType="begin"/>
      </w:r>
      <w:r w:rsidR="00E85984" w:rsidRPr="006E3228">
        <w:rPr>
          <w:sz w:val="28"/>
          <w:szCs w:val="28"/>
        </w:rPr>
        <w:instrText xml:space="preserve"> TOC \o "1-3" \h \z \u </w:instrText>
      </w:r>
      <w:r w:rsidRPr="006E3228">
        <w:rPr>
          <w:sz w:val="28"/>
          <w:szCs w:val="28"/>
        </w:rPr>
        <w:fldChar w:fldCharType="separate"/>
      </w:r>
      <w:hyperlink w:anchor="_Toc413974290" w:history="1">
        <w:r w:rsidR="00E83012" w:rsidRPr="006E3228">
          <w:rPr>
            <w:rStyle w:val="ac"/>
            <w:rFonts w:ascii="Times New Roman" w:hAnsi="Times New Roman" w:cs="Times New Roman"/>
            <w:b/>
            <w:noProof/>
            <w:color w:val="auto"/>
            <w:sz w:val="28"/>
            <w:szCs w:val="28"/>
            <w:u w:val="none"/>
          </w:rPr>
          <w:t>1. ОБЩИЕ ПОЛОЖЕНИЯ</w:t>
        </w:r>
        <w:r w:rsidR="00E83012" w:rsidRPr="006E3228">
          <w:rPr>
            <w:noProof/>
            <w:webHidden/>
            <w:sz w:val="28"/>
            <w:szCs w:val="28"/>
          </w:rPr>
          <w:tab/>
        </w:r>
        <w:r w:rsidR="001760CD" w:rsidRPr="00827335">
          <w:rPr>
            <w:rFonts w:ascii="Times New Roman" w:hAnsi="Times New Roman"/>
            <w:noProof/>
            <w:webHidden/>
            <w:kern w:val="28"/>
            <w:sz w:val="28"/>
            <w:szCs w:val="28"/>
          </w:rPr>
          <w:t>4</w:t>
        </w:r>
      </w:hyperlink>
    </w:p>
    <w:p w:rsidR="00E83012" w:rsidRPr="006E3228" w:rsidRDefault="00B16A64" w:rsidP="006E3228">
      <w:pPr>
        <w:pStyle w:val="13"/>
        <w:rPr>
          <w:rFonts w:eastAsia="Times New Roman"/>
          <w:noProof/>
          <w:kern w:val="0"/>
          <w:sz w:val="28"/>
          <w:szCs w:val="28"/>
          <w:lang w:eastAsia="ru-RU"/>
        </w:rPr>
      </w:pPr>
      <w:hyperlink w:anchor="_Toc413974291" w:history="1">
        <w:r w:rsidR="00E83012" w:rsidRPr="006E3228">
          <w:rPr>
            <w:rStyle w:val="ac"/>
            <w:rFonts w:ascii="Times New Roman" w:hAnsi="Times New Roman" w:cs="Times New Roman"/>
            <w:b/>
            <w:noProof/>
            <w:color w:val="auto"/>
            <w:sz w:val="28"/>
            <w:szCs w:val="28"/>
            <w:u w:val="none"/>
          </w:rPr>
          <w:t xml:space="preserve">2. </w:t>
        </w:r>
        <w:r w:rsidR="00E83012" w:rsidRPr="006E3228">
          <w:rPr>
            <w:rStyle w:val="ac"/>
            <w:rFonts w:ascii="Times New Roman" w:hAnsi="Times New Roman" w:cs="Times New Roman"/>
            <w:b/>
            <w:caps/>
            <w:noProof/>
            <w:color w:val="auto"/>
            <w:kern w:val="28"/>
            <w:sz w:val="28"/>
            <w:szCs w:val="28"/>
            <w:u w:val="none"/>
          </w:rPr>
          <w:t>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004381"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.1)</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B16A64" w:rsidP="006E3228">
      <w:pPr>
        <w:pStyle w:val="22"/>
        <w:ind w:right="0"/>
        <w:rPr>
          <w:rFonts w:eastAsia="Times New Roman"/>
          <w:color w:val="auto"/>
          <w:kern w:val="0"/>
          <w:lang w:eastAsia="ru-RU"/>
        </w:rPr>
      </w:pPr>
      <w:hyperlink w:anchor="_Toc413974292" w:history="1">
        <w:r w:rsidR="00E83012" w:rsidRPr="006E3228">
          <w:rPr>
            <w:rStyle w:val="ac"/>
            <w:b/>
            <w:color w:val="auto"/>
            <w:u w:val="none"/>
          </w:rPr>
          <w:t>2.1 Целевой раздел</w:t>
        </w:r>
        <w:r w:rsidR="00E83012" w:rsidRPr="006E3228">
          <w:rPr>
            <w:webHidden/>
            <w:color w:val="auto"/>
          </w:rPr>
          <w:tab/>
        </w:r>
        <w:r w:rsidR="001760CD" w:rsidRPr="006E3228">
          <w:rPr>
            <w:webHidden/>
            <w:color w:val="auto"/>
          </w:rPr>
          <w:t>10</w:t>
        </w:r>
      </w:hyperlink>
    </w:p>
    <w:p w:rsidR="00E83012" w:rsidRPr="006E3228" w:rsidRDefault="00B16A64" w:rsidP="006E3228">
      <w:pPr>
        <w:pStyle w:val="30"/>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B16A64" w:rsidP="006E3228">
      <w:pPr>
        <w:pStyle w:val="30"/>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B16A64" w:rsidP="006E3228">
      <w:pPr>
        <w:pStyle w:val="30"/>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B16A64"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B16A64"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B16A64"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B16A64"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 xml:space="preserve">2.3.2. Система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B16A64" w:rsidP="006E3228">
      <w:pPr>
        <w:pStyle w:val="13"/>
        <w:rPr>
          <w:rFonts w:eastAsia="Times New Roman"/>
          <w:noProof/>
          <w:kern w:val="0"/>
          <w:sz w:val="28"/>
          <w:szCs w:val="28"/>
          <w:lang w:eastAsia="ru-RU"/>
        </w:rPr>
      </w:pPr>
      <w:hyperlink w:anchor="_Toc413974301" w:history="1">
        <w:r w:rsidR="00E83012" w:rsidRPr="006E3228">
          <w:rPr>
            <w:rStyle w:val="ac"/>
            <w:rFonts w:ascii="Times New Roman" w:hAnsi="Times New Roman" w:cs="Times New Roman"/>
            <w:b/>
            <w:noProof/>
            <w:color w:val="auto"/>
            <w:sz w:val="28"/>
            <w:szCs w:val="28"/>
            <w:u w:val="none"/>
          </w:rPr>
          <w:t xml:space="preserve">3. </w:t>
        </w:r>
        <w:r w:rsidR="00E83012" w:rsidRPr="006E3228">
          <w:rPr>
            <w:rStyle w:val="ac"/>
            <w:rFonts w:ascii="Times New Roman" w:hAnsi="Times New Roman" w:cs="Times New Roman"/>
            <w:b/>
            <w:caps/>
            <w:noProof/>
            <w:color w:val="auto"/>
            <w:kern w:val="28"/>
            <w:sz w:val="28"/>
            <w:szCs w:val="28"/>
            <w:u w:val="none"/>
          </w:rPr>
          <w:t>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984957"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.2)</w:t>
        </w:r>
        <w:r w:rsidR="00E83012" w:rsidRPr="006E3228">
          <w:rPr>
            <w:noProof/>
            <w:webHidden/>
            <w:sz w:val="28"/>
            <w:szCs w:val="28"/>
          </w:rPr>
          <w:tab/>
        </w:r>
        <w:r w:rsidR="008B1ED5" w:rsidRPr="00632DD8">
          <w:rPr>
            <w:rFonts w:ascii="Times New Roman" w:hAnsi="Times New Roman"/>
            <w:noProof/>
            <w:webHidden/>
            <w:kern w:val="28"/>
            <w:sz w:val="28"/>
            <w:szCs w:val="28"/>
          </w:rPr>
          <w:t>3</w:t>
        </w:r>
        <w:r w:rsidR="006323E4" w:rsidRPr="00632DD8">
          <w:rPr>
            <w:rFonts w:ascii="Times New Roman" w:hAnsi="Times New Roman"/>
            <w:noProof/>
            <w:webHidden/>
            <w:kern w:val="28"/>
            <w:sz w:val="28"/>
            <w:szCs w:val="28"/>
          </w:rPr>
          <w:t>9</w:t>
        </w:r>
      </w:hyperlink>
    </w:p>
    <w:p w:rsidR="00E83012" w:rsidRPr="006E3228" w:rsidRDefault="00B16A64"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B16A64"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632DD8" w:rsidRDefault="00B16A64" w:rsidP="006E3228">
      <w:pPr>
        <w:pStyle w:val="30"/>
        <w:rPr>
          <w:rFonts w:eastAsia="Times New Roman"/>
          <w:noProof/>
          <w:kern w:val="0"/>
          <w:sz w:val="28"/>
          <w:szCs w:val="28"/>
          <w:lang w:val="en-US"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lang w:val="en-US"/>
        </w:rPr>
        <w:t>50</w:t>
      </w:r>
    </w:p>
    <w:p w:rsidR="00E83012" w:rsidRPr="00632DD8" w:rsidRDefault="00B16A64" w:rsidP="006E3228">
      <w:pPr>
        <w:pStyle w:val="30"/>
        <w:rPr>
          <w:rFonts w:eastAsia="Times New Roman"/>
          <w:noProof/>
          <w:kern w:val="0"/>
          <w:sz w:val="28"/>
          <w:szCs w:val="28"/>
          <w:lang w:val="en-US"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5</w:t>
      </w:r>
    </w:p>
    <w:p w:rsidR="00E83012" w:rsidRPr="00632DD8" w:rsidRDefault="00B16A64" w:rsidP="006E3228">
      <w:pPr>
        <w:pStyle w:val="22"/>
        <w:ind w:right="0"/>
        <w:rPr>
          <w:rFonts w:eastAsia="Times New Roman"/>
          <w:color w:val="auto"/>
          <w:kern w:val="0"/>
          <w:lang w:val="en-US"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Pr>
          <w:rStyle w:val="ac"/>
          <w:color w:val="auto"/>
          <w:kern w:val="28"/>
          <w:u w:val="none"/>
          <w:lang w:val="en-US"/>
        </w:rPr>
        <w:t>6</w:t>
      </w:r>
    </w:p>
    <w:p w:rsidR="00E83012" w:rsidRPr="00632DD8" w:rsidRDefault="00B16A64" w:rsidP="006E3228">
      <w:pPr>
        <w:pStyle w:val="30"/>
        <w:rPr>
          <w:rFonts w:eastAsia="Times New Roman"/>
          <w:noProof/>
          <w:kern w:val="0"/>
          <w:sz w:val="28"/>
          <w:szCs w:val="28"/>
          <w:lang w:val="en-US"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6</w:t>
      </w:r>
    </w:p>
    <w:p w:rsidR="00E83012" w:rsidRPr="00632DD8" w:rsidRDefault="00B16A64" w:rsidP="006E3228">
      <w:pPr>
        <w:pStyle w:val="30"/>
        <w:rPr>
          <w:rFonts w:eastAsia="Times New Roman"/>
          <w:noProof/>
          <w:kern w:val="0"/>
          <w:sz w:val="28"/>
          <w:szCs w:val="28"/>
          <w:lang w:val="en-US"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Pr>
          <w:rStyle w:val="ac"/>
          <w:rFonts w:ascii="Times New Roman" w:hAnsi="Times New Roman" w:cs="Times New Roman"/>
          <w:noProof/>
          <w:color w:val="auto"/>
          <w:sz w:val="28"/>
          <w:szCs w:val="28"/>
          <w:u w:val="none"/>
          <w:lang w:val="en-US"/>
        </w:rPr>
        <w:t>7</w:t>
      </w:r>
    </w:p>
    <w:p w:rsidR="00E83012" w:rsidRPr="00632DD8" w:rsidRDefault="00B16A64" w:rsidP="006E3228">
      <w:pPr>
        <w:pStyle w:val="30"/>
        <w:rPr>
          <w:rFonts w:eastAsia="Times New Roman"/>
          <w:noProof/>
          <w:kern w:val="0"/>
          <w:sz w:val="28"/>
          <w:szCs w:val="28"/>
          <w:lang w:val="en-US"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208</w:t>
      </w:r>
    </w:p>
    <w:p w:rsidR="00E83012" w:rsidRPr="00632DD8" w:rsidRDefault="00B16A64" w:rsidP="006E3228">
      <w:pPr>
        <w:pStyle w:val="30"/>
        <w:rPr>
          <w:rFonts w:eastAsia="Times New Roman"/>
          <w:noProof/>
          <w:kern w:val="0"/>
          <w:sz w:val="28"/>
          <w:szCs w:val="28"/>
          <w:lang w:val="en-US"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215</w:t>
      </w:r>
    </w:p>
    <w:p w:rsidR="00E83012" w:rsidRPr="00BC04EE" w:rsidRDefault="00B16A64" w:rsidP="006E3228">
      <w:pPr>
        <w:pStyle w:val="30"/>
        <w:rPr>
          <w:rFonts w:eastAsia="Times New Roman"/>
          <w:noProof/>
          <w:kern w:val="0"/>
          <w:sz w:val="28"/>
          <w:szCs w:val="28"/>
          <w:lang w:val="en-US"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19</w:t>
      </w:r>
    </w:p>
    <w:p w:rsidR="00E83012" w:rsidRPr="00BC04EE" w:rsidRDefault="00B16A64" w:rsidP="006E3228">
      <w:pPr>
        <w:pStyle w:val="30"/>
        <w:rPr>
          <w:rFonts w:eastAsia="Times New Roman"/>
          <w:noProof/>
          <w:kern w:val="28"/>
          <w:sz w:val="28"/>
          <w:szCs w:val="28"/>
          <w:lang w:val="en-US"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26</w:t>
      </w:r>
    </w:p>
    <w:p w:rsidR="00E83012" w:rsidRPr="00BC04EE" w:rsidRDefault="00B16A64" w:rsidP="006E3228">
      <w:pPr>
        <w:pStyle w:val="22"/>
        <w:ind w:right="0"/>
        <w:rPr>
          <w:rFonts w:eastAsia="Times New Roman"/>
          <w:color w:val="auto"/>
          <w:kern w:val="0"/>
          <w:lang w:val="en-US"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Pr>
          <w:rStyle w:val="ac"/>
          <w:color w:val="auto"/>
          <w:kern w:val="28"/>
          <w:u w:val="none"/>
          <w:lang w:val="en-US"/>
        </w:rPr>
        <w:t>28</w:t>
      </w:r>
    </w:p>
    <w:p w:rsidR="00E83012" w:rsidRPr="00BC04EE" w:rsidRDefault="00B16A64" w:rsidP="006E3228">
      <w:pPr>
        <w:pStyle w:val="30"/>
        <w:rPr>
          <w:rFonts w:eastAsia="Times New Roman"/>
          <w:noProof/>
          <w:kern w:val="28"/>
          <w:sz w:val="28"/>
          <w:szCs w:val="28"/>
          <w:lang w:val="en-US"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Учебный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28</w:t>
      </w:r>
    </w:p>
    <w:p w:rsidR="00E83012" w:rsidRPr="00D21553" w:rsidRDefault="00B16A64"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Pr>
          <w:rStyle w:val="ac"/>
          <w:rFonts w:ascii="Times New Roman" w:hAnsi="Times New Roman" w:cs="Times New Roman"/>
          <w:noProof/>
          <w:color w:val="auto"/>
          <w:kern w:val="28"/>
          <w:sz w:val="28"/>
          <w:szCs w:val="28"/>
          <w:u w:val="none"/>
          <w:lang w:val="en-US"/>
        </w:rPr>
        <w:t>4</w:t>
      </w:r>
      <w:r w:rsidR="00D21553">
        <w:rPr>
          <w:rStyle w:val="ac"/>
          <w:rFonts w:ascii="Times New Roman" w:hAnsi="Times New Roman" w:cs="Times New Roman"/>
          <w:noProof/>
          <w:color w:val="auto"/>
          <w:kern w:val="28"/>
          <w:sz w:val="28"/>
          <w:szCs w:val="28"/>
          <w:u w:val="none"/>
        </w:rPr>
        <w:t>1</w:t>
      </w:r>
    </w:p>
    <w:p w:rsidR="00385E5A" w:rsidRPr="006E3228" w:rsidRDefault="002D3A7D"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обучающихся</w:t>
      </w:r>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обучающихся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азования обучающихся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w:t>
      </w:r>
      <w:r>
        <w:rPr>
          <w:rFonts w:ascii="Times New Roman" w:hAnsi="Times New Roman" w:cs="Times New Roman"/>
          <w:color w:val="auto"/>
          <w:kern w:val="28"/>
          <w:sz w:val="28"/>
          <w:szCs w:val="28"/>
        </w:rPr>
        <w:lastRenderedPageBreak/>
        <w:t>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духовно-нравственного развития, воспитания обучающихся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lastRenderedPageBreak/>
        <w:t>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1"/>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обучающихся</w:t>
      </w:r>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sidRPr="00C37B1B">
        <w:rPr>
          <w:rFonts w:ascii="Times New Roman" w:hAnsi="Times New Roman" w:cs="Times New Roman"/>
          <w:color w:val="auto"/>
          <w:kern w:val="28"/>
          <w:sz w:val="28"/>
          <w:szCs w:val="28"/>
        </w:rPr>
        <w:lastRenderedPageBreak/>
        <w:t>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r>
        <w:rPr>
          <w:rFonts w:ascii="Times New Roman" w:hAnsi="Times New Roman" w:cs="Times New Roman"/>
          <w:color w:val="auto"/>
          <w:kern w:val="28"/>
          <w:sz w:val="28"/>
          <w:szCs w:val="28"/>
        </w:rPr>
        <w:t>обучающимся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lastRenderedPageBreak/>
        <w:t xml:space="preserve">Деятельностный подход в образовании строится на признании того, что развитие личности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обучающихся,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на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w:t>
      </w:r>
      <w:r>
        <w:rPr>
          <w:rFonts w:ascii="Times New Roman" w:hAnsi="Times New Roman" w:cs="Times New Roman"/>
          <w:color w:val="auto"/>
          <w:kern w:val="28"/>
          <w:sz w:val="28"/>
          <w:szCs w:val="28"/>
        </w:rPr>
        <w:lastRenderedPageBreak/>
        <w:t>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lastRenderedPageBreak/>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характеристика обучающихся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w:t>
      </w:r>
      <w:r w:rsidR="001A5183">
        <w:rPr>
          <w:rFonts w:ascii="Times New Roman" w:hAnsi="Times New Roman" w:cs="Times New Roman"/>
          <w:color w:val="auto"/>
          <w:sz w:val="28"/>
          <w:szCs w:val="28"/>
        </w:rPr>
        <w:lastRenderedPageBreak/>
        <w:t>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xml:space="preserve">,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w:t>
      </w:r>
      <w:r w:rsidR="0026035D">
        <w:rPr>
          <w:rFonts w:ascii="Times New Roman" w:hAnsi="Times New Roman" w:cs="Times New Roman"/>
          <w:color w:val="auto"/>
          <w:sz w:val="28"/>
          <w:szCs w:val="28"/>
        </w:rPr>
        <w:lastRenderedPageBreak/>
        <w:t>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Лексико-грамматические средства языка у обучающихся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w:t>
      </w:r>
      <w:r w:rsidR="00BA640A">
        <w:rPr>
          <w:rFonts w:ascii="Times New Roman" w:hAnsi="Times New Roman" w:cs="Times New Roman"/>
          <w:color w:val="auto"/>
          <w:sz w:val="28"/>
          <w:szCs w:val="28"/>
        </w:rPr>
        <w:lastRenderedPageBreak/>
        <w:t>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ые потребности обучающихся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профилактика и коррекция социокультурной и школьной дезадаптации путем максимального расширения образовательного пространства, </w:t>
      </w:r>
      <w:r w:rsidRPr="00570722">
        <w:rPr>
          <w:rFonts w:ascii="Times New Roman" w:hAnsi="Times New Roman" w:cs="Times New Roman"/>
          <w:sz w:val="28"/>
          <w:szCs w:val="28"/>
        </w:rPr>
        <w:lastRenderedPageBreak/>
        <w:t>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C81BF2">
        <w:rPr>
          <w:rFonts w:ascii="Times New Roman" w:eastAsia="Times New Roman" w:hAnsi="Times New Roman" w:cs="Times New Roman"/>
          <w:sz w:val="28"/>
          <w:szCs w:val="28"/>
        </w:rPr>
        <w:t>обучающимися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2"/>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3"/>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w:t>
      </w:r>
      <w:r w:rsidRPr="007A71EF">
        <w:rPr>
          <w:rFonts w:ascii="Times New Roman" w:hAnsi="Times New Roman"/>
          <w:kern w:val="2"/>
          <w:sz w:val="28"/>
          <w:szCs w:val="20"/>
        </w:rPr>
        <w:lastRenderedPageBreak/>
        <w:t>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 xml:space="preserve">-сообщение;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w:t>
      </w:r>
      <w:r w:rsidR="007A71EF" w:rsidRPr="007A71EF">
        <w:rPr>
          <w:rFonts w:ascii="Times New Roman" w:hAnsi="Times New Roman"/>
          <w:kern w:val="2"/>
          <w:sz w:val="28"/>
          <w:szCs w:val="20"/>
        </w:rPr>
        <w:lastRenderedPageBreak/>
        <w:t>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w:t>
      </w:r>
      <w:r w:rsidR="007A71EF" w:rsidRPr="007A71EF">
        <w:rPr>
          <w:rFonts w:ascii="Times New Roman" w:hAnsi="Times New Roman"/>
          <w:kern w:val="2"/>
          <w:sz w:val="28"/>
          <w:szCs w:val="20"/>
        </w:rPr>
        <w:lastRenderedPageBreak/>
        <w:t>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6" w:name="_Toc413974295"/>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достижения обучающимися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lastRenderedPageBreak/>
        <w:t xml:space="preserve">Система оценки достижения обучающимися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4"/>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Pr>
          <w:rFonts w:ascii="Times New Roman" w:hAnsi="Times New Roman" w:cs="Times New Roman"/>
          <w:b/>
          <w:sz w:val="28"/>
          <w:szCs w:val="28"/>
        </w:rPr>
        <w:lastRenderedPageBreak/>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8"/>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w:t>
      </w:r>
      <w:r w:rsidRPr="00A336DF">
        <w:rPr>
          <w:rFonts w:ascii="Times New Roman" w:hAnsi="Times New Roman" w:cs="Times New Roman"/>
          <w:sz w:val="28"/>
          <w:szCs w:val="28"/>
        </w:rPr>
        <w:lastRenderedPageBreak/>
        <w:t>грамматического строя речи, связной речи, по профилактике и коррекции нарушений чтения и письма, по развитию коммуникативных навыков.</w:t>
      </w:r>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5"/>
      </w:r>
      <w:r w:rsidRPr="006E0C9D">
        <w:rPr>
          <w:rFonts w:ascii="Times New Roman" w:hAnsi="Times New Roman" w:cs="Times New Roman"/>
          <w:bCs/>
          <w:kern w:val="2"/>
          <w:sz w:val="28"/>
          <w:szCs w:val="28"/>
        </w:rPr>
        <w:t>.</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1"/>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lastRenderedPageBreak/>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6"/>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оответствии с ФГОС НОО обучающихся</w:t>
      </w:r>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716C75">
        <w:rPr>
          <w:rFonts w:ascii="Times New Roman" w:hAnsi="Times New Roman" w:cs="Times New Roman"/>
          <w:sz w:val="28"/>
          <w:szCs w:val="28"/>
        </w:rPr>
        <w:lastRenderedPageBreak/>
        <w:t>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D32F59" w:rsidRPr="004167FD" w:rsidRDefault="00D32F59" w:rsidP="00477D0F">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D32F59" w:rsidRDefault="00D32F59" w:rsidP="00477D0F">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D32F59" w:rsidRPr="00EB7393"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rsidR="00D32F59" w:rsidRPr="008E3C9D"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D32F59"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lastRenderedPageBreak/>
        <w:t>пособия, специальное оборудование, специальные технические средства, ассистивные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D32F59" w:rsidRPr="004167FD" w:rsidRDefault="00D32F59" w:rsidP="00D32F59">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D32F59" w:rsidRPr="004167FD" w:rsidRDefault="00D32F59" w:rsidP="00D32F59">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D32F59" w:rsidRPr="004167FD" w:rsidRDefault="00D32F59" w:rsidP="00D32F59">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lastRenderedPageBreak/>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D32F59" w:rsidRPr="004167FD" w:rsidRDefault="00D32F59" w:rsidP="00D32F59">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D32F59" w:rsidRPr="004167FD" w:rsidRDefault="00D32F59" w:rsidP="00D32F59">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D32F59" w:rsidRPr="009D49E3" w:rsidRDefault="00D32F59" w:rsidP="00D32F59">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D32F59" w:rsidRPr="004167FD" w:rsidRDefault="00D32F59" w:rsidP="00D32F59">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D32F59" w:rsidRPr="004167F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D32F59" w:rsidRPr="008E3C9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D32F59" w:rsidRPr="009D0DCE"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lastRenderedPageBreak/>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D32F59" w:rsidRPr="004167FD" w:rsidRDefault="00D32F59" w:rsidP="00D32F59">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2F59" w:rsidRPr="004167FD" w:rsidRDefault="00D32F59" w:rsidP="00D32F59">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6A05C6" w:rsidRDefault="00D32F59" w:rsidP="00D32F59">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D32F59" w:rsidRPr="004167FD" w:rsidRDefault="00D32F59" w:rsidP="00D32F59">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D32F59" w:rsidRPr="004167FD" w:rsidRDefault="00D32F59" w:rsidP="00D32F59">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D32F59" w:rsidRPr="004167FD" w:rsidRDefault="00D32F59" w:rsidP="00D32F59">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lastRenderedPageBreak/>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D32F59" w:rsidRPr="004167FD" w:rsidRDefault="00D32F59" w:rsidP="00D32F59">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D32F59"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w:t>
      </w:r>
      <w:r w:rsidRPr="004167FD">
        <w:rPr>
          <w:rFonts w:ascii="Times New Roman" w:hAnsi="Times New Roman"/>
          <w:sz w:val="28"/>
          <w:szCs w:val="28"/>
        </w:rPr>
        <w:lastRenderedPageBreak/>
        <w:t>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D32F59" w:rsidRPr="00124C76"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w:t>
      </w:r>
      <w:r w:rsidRPr="004167FD">
        <w:rPr>
          <w:rFonts w:ascii="Times New Roman" w:hAnsi="Times New Roman"/>
          <w:sz w:val="28"/>
          <w:szCs w:val="28"/>
        </w:rPr>
        <w:lastRenderedPageBreak/>
        <w:t>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7A66BE" w:rsidRPr="004167FD" w:rsidRDefault="007A66BE" w:rsidP="00D32F59">
      <w:pPr>
        <w:spacing w:after="0" w:line="360" w:lineRule="auto"/>
        <w:ind w:firstLine="709"/>
        <w:jc w:val="both"/>
        <w:rPr>
          <w:rFonts w:ascii="Times New Roman" w:hAnsi="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w:t>
      </w:r>
      <w:r>
        <w:rPr>
          <w:rFonts w:ascii="Times New Roman" w:hAnsi="Times New Roman" w:cs="Times New Roman"/>
          <w:color w:val="auto"/>
          <w:sz w:val="28"/>
          <w:szCs w:val="28"/>
        </w:rPr>
        <w:lastRenderedPageBreak/>
        <w:t xml:space="preserve">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7"/>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A2225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9"/>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 xml:space="preserve">должна соответствовать действующим санитарным и противопожарным </w:t>
      </w:r>
      <w:r w:rsidRPr="00B731B9">
        <w:rPr>
          <w:rFonts w:ascii="Times New Roman" w:hAnsi="Times New Roman" w:cs="Times New Roman"/>
          <w:sz w:val="28"/>
          <w:szCs w:val="28"/>
        </w:rPr>
        <w:lastRenderedPageBreak/>
        <w:t>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lastRenderedPageBreak/>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0"/>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bookmarkStart w:id="12" w:name="bookmark2"/>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3"/>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lastRenderedPageBreak/>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 xml:space="preserve">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w:t>
      </w:r>
      <w:r w:rsidRPr="00091ADD">
        <w:rPr>
          <w:rFonts w:ascii="Times New Roman" w:hAnsi="Times New Roman" w:cs="Times New Roman"/>
          <w:sz w:val="28"/>
          <w:szCs w:val="28"/>
        </w:rPr>
        <w:lastRenderedPageBreak/>
        <w:t>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lastRenderedPageBreak/>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w:t>
      </w:r>
      <w:r>
        <w:rPr>
          <w:rFonts w:ascii="Times New Roman" w:hAnsi="Times New Roman" w:cs="Times New Roman"/>
          <w:sz w:val="28"/>
          <w:szCs w:val="28"/>
        </w:rPr>
        <w:lastRenderedPageBreak/>
        <w:t>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w:t>
      </w:r>
      <w:r>
        <w:rPr>
          <w:rFonts w:ascii="Times New Roman" w:hAnsi="Times New Roman" w:cs="Times New Roman"/>
          <w:sz w:val="28"/>
          <w:szCs w:val="28"/>
        </w:rPr>
        <w:lastRenderedPageBreak/>
        <w:t>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w:t>
      </w:r>
      <w:r w:rsidR="00F26563">
        <w:rPr>
          <w:rFonts w:ascii="Times New Roman" w:hAnsi="Times New Roman" w:cs="Times New Roman"/>
          <w:sz w:val="28"/>
          <w:szCs w:val="28"/>
        </w:rPr>
        <w:lastRenderedPageBreak/>
        <w:t>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w:t>
      </w:r>
      <w:r w:rsidR="00D9579C">
        <w:rPr>
          <w:rFonts w:ascii="Times New Roman" w:hAnsi="Times New Roman" w:cs="Times New Roman"/>
          <w:sz w:val="28"/>
          <w:szCs w:val="28"/>
        </w:rPr>
        <w:lastRenderedPageBreak/>
        <w:t>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w:t>
      </w:r>
      <w:r>
        <w:rPr>
          <w:rFonts w:ascii="Times New Roman" w:hAnsi="Times New Roman" w:cs="Times New Roman"/>
          <w:sz w:val="28"/>
          <w:szCs w:val="28"/>
        </w:rPr>
        <w:lastRenderedPageBreak/>
        <w:t>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xml:space="preserve">; слабость волевого напряжения; замедление или опережающее включение в </w:t>
      </w:r>
      <w:r w:rsidR="003235D1">
        <w:rPr>
          <w:rFonts w:ascii="Times New Roman" w:hAnsi="Times New Roman" w:cs="Times New Roman"/>
          <w:sz w:val="28"/>
          <w:szCs w:val="28"/>
        </w:rPr>
        <w:lastRenderedPageBreak/>
        <w:t>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w:t>
      </w:r>
      <w:r w:rsidRPr="00570722">
        <w:rPr>
          <w:rFonts w:ascii="Times New Roman" w:hAnsi="Times New Roman" w:cs="Times New Roman"/>
          <w:sz w:val="28"/>
          <w:szCs w:val="28"/>
        </w:rPr>
        <w:lastRenderedPageBreak/>
        <w:t>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7"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7"/>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lastRenderedPageBreak/>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lastRenderedPageBreak/>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8" w:name="docs_internal_guid_5546eed3_e296_9f90_73"/>
      <w:bookmarkEnd w:id="18"/>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lastRenderedPageBreak/>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xml:space="preserve">- умение использовать различные способы поиска (в справочных источниках и открытом учебном информационном пространстве сети </w:t>
      </w:r>
      <w:r w:rsidRPr="005878C8">
        <w:rPr>
          <w:rFonts w:ascii="Times New Roman" w:hAnsi="Times New Roman"/>
          <w:kern w:val="28"/>
          <w:sz w:val="28"/>
        </w:rPr>
        <w:lastRenderedPageBreak/>
        <w:t>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lastRenderedPageBreak/>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19"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9"/>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lastRenderedPageBreak/>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20"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20"/>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1"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1"/>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 xml:space="preserve">Программа формирования универсальных учебных действий обучающихся с ТНР определяется требованиями ФГОС НОО к личностным, </w:t>
      </w:r>
      <w:r w:rsidRPr="00073388">
        <w:rPr>
          <w:rFonts w:ascii="Times New Roman" w:hAnsi="Times New Roman" w:cs="Times New Roman"/>
          <w:kern w:val="28"/>
          <w:sz w:val="28"/>
          <w:szCs w:val="28"/>
        </w:rPr>
        <w:lastRenderedPageBreak/>
        <w:t>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lastRenderedPageBreak/>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lastRenderedPageBreak/>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w:t>
      </w:r>
      <w:r w:rsidRPr="00073388">
        <w:rPr>
          <w:rFonts w:ascii="Times New Roman" w:hAnsi="Times New Roman" w:cs="Times New Roman"/>
          <w:sz w:val="28"/>
          <w:szCs w:val="28"/>
        </w:rPr>
        <w:lastRenderedPageBreak/>
        <w:t xml:space="preserve">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lastRenderedPageBreak/>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lastRenderedPageBreak/>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2"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lastRenderedPageBreak/>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 xml:space="preserve">ов. Система подачи материала должна </w:t>
      </w:r>
      <w:r>
        <w:rPr>
          <w:rFonts w:ascii="Times New Roman" w:hAnsi="Times New Roman" w:cs="Times New Roman"/>
          <w:i w:val="0"/>
          <w:sz w:val="28"/>
          <w:szCs w:val="28"/>
        </w:rPr>
        <w:lastRenderedPageBreak/>
        <w:t>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w:t>
      </w:r>
      <w:r w:rsidRPr="00F13056">
        <w:rPr>
          <w:rFonts w:ascii="Times New Roman" w:hAnsi="Times New Roman" w:cs="Times New Roman"/>
          <w:spacing w:val="-2"/>
          <w:sz w:val="28"/>
          <w:szCs w:val="28"/>
        </w:rPr>
        <w:lastRenderedPageBreak/>
        <w:t xml:space="preserve">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lastRenderedPageBreak/>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w:t>
      </w:r>
      <w:r>
        <w:rPr>
          <w:rFonts w:ascii="Times New Roman" w:hAnsi="Times New Roman" w:cs="Times New Roman"/>
          <w:color w:val="auto"/>
          <w:sz w:val="28"/>
          <w:szCs w:val="28"/>
        </w:rPr>
        <w:lastRenderedPageBreak/>
        <w:t>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 xml:space="preserve">дить в букварный период в два этапа: развитие фонематического </w:t>
      </w:r>
      <w:r w:rsidRPr="00801181">
        <w:rPr>
          <w:rFonts w:ascii="Times New Roman" w:hAnsi="Times New Roman" w:cs="Times New Roman"/>
          <w:bCs/>
          <w:iCs/>
          <w:sz w:val="28"/>
          <w:szCs w:val="28"/>
        </w:rPr>
        <w:lastRenderedPageBreak/>
        <w:t>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односложные слова со </w:t>
      </w:r>
      <w:r w:rsidRPr="00801181">
        <w:rPr>
          <w:rFonts w:ascii="Times New Roman" w:hAnsi="Times New Roman" w:cs="Times New Roman"/>
          <w:bCs/>
          <w:iCs/>
          <w:sz w:val="28"/>
          <w:szCs w:val="28"/>
        </w:rPr>
        <w:lastRenderedPageBreak/>
        <w:t>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lastRenderedPageBreak/>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lastRenderedPageBreak/>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w:t>
      </w:r>
      <w:r w:rsidRPr="00CD21DB">
        <w:rPr>
          <w:rFonts w:ascii="Times New Roman" w:hAnsi="Times New Roman" w:cs="Times New Roman"/>
          <w:sz w:val="28"/>
          <w:szCs w:val="28"/>
        </w:rPr>
        <w:lastRenderedPageBreak/>
        <w:t>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lastRenderedPageBreak/>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 xml:space="preserve">лять большое внимание закреплению связи звукового и графического образа слова с его значением, формированию </w:t>
      </w:r>
      <w:r w:rsidRPr="00CD21DB">
        <w:rPr>
          <w:rFonts w:ascii="Times New Roman" w:hAnsi="Times New Roman" w:cs="Times New Roman"/>
          <w:sz w:val="28"/>
          <w:szCs w:val="28"/>
        </w:rPr>
        <w:lastRenderedPageBreak/>
        <w:t>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w:t>
      </w:r>
      <w:r w:rsidRPr="00CD21DB">
        <w:rPr>
          <w:rFonts w:ascii="Times New Roman" w:hAnsi="Times New Roman" w:cs="Times New Roman"/>
          <w:sz w:val="28"/>
          <w:szCs w:val="28"/>
        </w:rPr>
        <w:lastRenderedPageBreak/>
        <w:t>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w:t>
      </w:r>
      <w:r w:rsidRPr="00CD21DB">
        <w:rPr>
          <w:rFonts w:ascii="Times New Roman" w:hAnsi="Times New Roman" w:cs="Times New Roman"/>
          <w:sz w:val="28"/>
          <w:szCs w:val="28"/>
        </w:rPr>
        <w:lastRenderedPageBreak/>
        <w:t>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 xml:space="preserve">ных частей речи с более трудной </w:t>
      </w:r>
      <w:r w:rsidRPr="00CD21DB">
        <w:rPr>
          <w:rFonts w:ascii="Times New Roman" w:hAnsi="Times New Roman" w:cs="Times New Roman"/>
          <w:sz w:val="28"/>
          <w:szCs w:val="28"/>
        </w:rPr>
        <w:lastRenderedPageBreak/>
        <w:t>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w:t>
      </w:r>
      <w:r w:rsidRPr="00CD21DB">
        <w:rPr>
          <w:rFonts w:ascii="Times New Roman" w:hAnsi="Times New Roman" w:cs="Times New Roman"/>
          <w:sz w:val="28"/>
          <w:szCs w:val="28"/>
        </w:rPr>
        <w:lastRenderedPageBreak/>
        <w:t>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w:t>
      </w:r>
      <w:r w:rsidRPr="00CD21DB">
        <w:rPr>
          <w:rFonts w:ascii="Times New Roman" w:hAnsi="Times New Roman" w:cs="Times New Roman"/>
          <w:sz w:val="28"/>
          <w:szCs w:val="28"/>
        </w:rPr>
        <w:lastRenderedPageBreak/>
        <w:t>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 xml:space="preserve">вовательные, вопросительные, </w:t>
      </w:r>
      <w:r w:rsidRPr="00CD21DB">
        <w:rPr>
          <w:rFonts w:ascii="Times New Roman" w:hAnsi="Times New Roman" w:cs="Times New Roman"/>
          <w:sz w:val="28"/>
          <w:szCs w:val="28"/>
        </w:rPr>
        <w:lastRenderedPageBreak/>
        <w:t>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 xml:space="preserve">употребляя большую букву в начале предложения и знаки препинания в конце </w:t>
      </w:r>
      <w:r w:rsidRPr="00CD21DB">
        <w:rPr>
          <w:rFonts w:ascii="Times New Roman" w:hAnsi="Times New Roman" w:cs="Times New Roman"/>
          <w:sz w:val="28"/>
          <w:szCs w:val="28"/>
        </w:rPr>
        <w:lastRenderedPageBreak/>
        <w:t>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lastRenderedPageBreak/>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lastRenderedPageBreak/>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 xml:space="preserve">лений и </w:t>
      </w:r>
      <w:r>
        <w:rPr>
          <w:rFonts w:ascii="Times New Roman" w:hAnsi="Times New Roman" w:cs="Times New Roman"/>
          <w:sz w:val="28"/>
          <w:szCs w:val="28"/>
        </w:rPr>
        <w:lastRenderedPageBreak/>
        <w:t>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 xml:space="preserve">графией решается на заключительных этапах подготовки к уроку. После подбора всего речевого </w:t>
      </w:r>
      <w:r w:rsidRPr="00CD21DB">
        <w:rPr>
          <w:rFonts w:ascii="Times New Roman" w:hAnsi="Times New Roman" w:cs="Times New Roman"/>
          <w:sz w:val="28"/>
          <w:szCs w:val="28"/>
        </w:rPr>
        <w:lastRenderedPageBreak/>
        <w:t>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lastRenderedPageBreak/>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xml:space="preserve">. С учетом особых образовательных </w:t>
      </w:r>
      <w:r w:rsidR="00204516">
        <w:rPr>
          <w:rFonts w:ascii="Times New Roman" w:hAnsi="Times New Roman" w:cs="Times New Roman"/>
          <w:kern w:val="28"/>
          <w:sz w:val="28"/>
          <w:szCs w:val="28"/>
        </w:rPr>
        <w:lastRenderedPageBreak/>
        <w:t>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lastRenderedPageBreak/>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w:t>
      </w:r>
      <w:r w:rsidRPr="00F13056">
        <w:rPr>
          <w:rFonts w:ascii="Times New Roman" w:hAnsi="Times New Roman" w:cs="Times New Roman"/>
          <w:spacing w:val="2"/>
          <w:sz w:val="28"/>
          <w:szCs w:val="28"/>
        </w:rPr>
        <w:lastRenderedPageBreak/>
        <w:t xml:space="preserve">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lastRenderedPageBreak/>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lastRenderedPageBreak/>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w:t>
      </w:r>
      <w:r w:rsidR="00310033">
        <w:rPr>
          <w:rFonts w:ascii="Times New Roman" w:hAnsi="Times New Roman" w:cs="Times New Roman"/>
          <w:sz w:val="28"/>
          <w:szCs w:val="28"/>
        </w:rPr>
        <w:lastRenderedPageBreak/>
        <w:t>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w:t>
      </w:r>
      <w:r>
        <w:rPr>
          <w:rFonts w:ascii="Times New Roman" w:hAnsi="Times New Roman"/>
          <w:kern w:val="22"/>
          <w:sz w:val="28"/>
        </w:rPr>
        <w:lastRenderedPageBreak/>
        <w:t>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lastRenderedPageBreak/>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 xml:space="preserve">предложений; применение основных правил чтения и орфографии, изученных в курсе начальной школы; распознавание и употребление в речи изученных в курсе </w:t>
      </w:r>
      <w:r w:rsidRPr="009665B1">
        <w:rPr>
          <w:rFonts w:ascii="Times New Roman" w:hAnsi="Times New Roman"/>
          <w:sz w:val="28"/>
        </w:rPr>
        <w:lastRenderedPageBreak/>
        <w:t>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lastRenderedPageBreak/>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w:t>
      </w:r>
      <w:r w:rsidRPr="009F601E">
        <w:rPr>
          <w:rFonts w:ascii="Times New Roman" w:hAnsi="Times New Roman" w:cs="Times New Roman"/>
          <w:sz w:val="28"/>
          <w:szCs w:val="28"/>
        </w:rPr>
        <w:lastRenderedPageBreak/>
        <w:t>(естественные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 xml:space="preserve">с одной </w:t>
      </w:r>
      <w:r w:rsidRPr="009F601E">
        <w:rPr>
          <w:rFonts w:ascii="Times New Roman" w:hAnsi="Times New Roman" w:cs="Times New Roman"/>
          <w:sz w:val="28"/>
          <w:szCs w:val="28"/>
        </w:rPr>
        <w:lastRenderedPageBreak/>
        <w:t>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xml:space="preserve">: на начальном этапе используется наглядное восприятие содержания условия задачи с помощью реальных рисунков, далее с помощью абстрактных </w:t>
      </w:r>
      <w:r w:rsidRPr="009F601E">
        <w:rPr>
          <w:rFonts w:ascii="Times New Roman" w:hAnsi="Times New Roman" w:cs="Times New Roman"/>
          <w:sz w:val="28"/>
          <w:szCs w:val="28"/>
        </w:rPr>
        <w:lastRenderedPageBreak/>
        <w:t>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w:t>
      </w:r>
      <w:r w:rsidR="00D86F4C">
        <w:rPr>
          <w:rFonts w:ascii="Times New Roman" w:hAnsi="Times New Roman" w:cs="Times New Roman"/>
          <w:sz w:val="28"/>
          <w:szCs w:val="28"/>
        </w:rPr>
        <w:lastRenderedPageBreak/>
        <w:t xml:space="preserve">(шар,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 xml:space="preserve">ную </w:t>
      </w:r>
      <w:r>
        <w:rPr>
          <w:rFonts w:ascii="Times New Roman" w:hAnsi="Times New Roman" w:cs="Times New Roman"/>
          <w:sz w:val="28"/>
          <w:szCs w:val="28"/>
        </w:rPr>
        <w:lastRenderedPageBreak/>
        <w:t>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 xml:space="preserve">стых уравнений с одним </w:t>
      </w:r>
      <w:r w:rsidRPr="009F601E">
        <w:rPr>
          <w:rFonts w:ascii="Times New Roman" w:hAnsi="Times New Roman" w:cs="Times New Roman"/>
          <w:sz w:val="28"/>
          <w:szCs w:val="28"/>
        </w:rPr>
        <w:lastRenderedPageBreak/>
        <w:t>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 xml:space="preserve">ручной моторики рекомендуются практические упражнения по воспроизведению </w:t>
      </w:r>
      <w:r w:rsidRPr="009F601E">
        <w:rPr>
          <w:rFonts w:ascii="Times New Roman" w:hAnsi="Times New Roman" w:cs="Times New Roman"/>
          <w:sz w:val="28"/>
          <w:szCs w:val="28"/>
        </w:rPr>
        <w:lastRenderedPageBreak/>
        <w:t>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w:t>
      </w:r>
      <w:r w:rsidRPr="00F13056">
        <w:rPr>
          <w:rFonts w:ascii="Times New Roman" w:hAnsi="Times New Roman" w:cs="Times New Roman"/>
          <w:spacing w:val="2"/>
          <w:sz w:val="28"/>
          <w:szCs w:val="28"/>
        </w:rPr>
        <w:lastRenderedPageBreak/>
        <w:t xml:space="preserve">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F13056">
        <w:rPr>
          <w:rFonts w:ascii="Times New Roman" w:hAnsi="Times New Roman" w:cs="Times New Roman"/>
          <w:spacing w:val="2"/>
          <w:sz w:val="28"/>
          <w:szCs w:val="28"/>
        </w:rPr>
        <w:lastRenderedPageBreak/>
        <w:t xml:space="preserve">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 xml:space="preserve">владение основами логического и алгоритмического мышления, пространственного воображения, основами счета, измерений, прикидки </w:t>
      </w:r>
      <w:r w:rsidRPr="008C20E8">
        <w:rPr>
          <w:sz w:val="28"/>
          <w:szCs w:val="28"/>
        </w:rPr>
        <w:lastRenderedPageBreak/>
        <w:t>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lastRenderedPageBreak/>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lastRenderedPageBreak/>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w:t>
      </w:r>
      <w:r>
        <w:rPr>
          <w:rFonts w:ascii="Times New Roman" w:hAnsi="Times New Roman" w:cs="Times New Roman"/>
          <w:iCs/>
          <w:kern w:val="28"/>
          <w:sz w:val="28"/>
          <w:szCs w:val="28"/>
        </w:rPr>
        <w:lastRenderedPageBreak/>
        <w:t xml:space="preserve">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Особое внимание уделяется изучению темы «Организм человека и охрана его здоровья». Усвоение элементарных знаний об организме человека, </w:t>
      </w:r>
      <w:r w:rsidRPr="0091231F">
        <w:rPr>
          <w:rFonts w:ascii="Times New Roman" w:hAnsi="Times New Roman" w:cs="Times New Roman"/>
          <w:sz w:val="28"/>
          <w:szCs w:val="28"/>
        </w:rPr>
        <w:lastRenderedPageBreak/>
        <w:t>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Значение труда в жизни человека и общества. Трудолюбие как общественно значимая ценность в культуре народов России и мира. </w:t>
      </w:r>
      <w:r w:rsidRPr="0091231F">
        <w:rPr>
          <w:rFonts w:ascii="Times New Roman" w:hAnsi="Times New Roman" w:cs="Times New Roman"/>
          <w:sz w:val="28"/>
          <w:szCs w:val="28"/>
        </w:rPr>
        <w:lastRenderedPageBreak/>
        <w:t>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w:t>
      </w:r>
      <w:r w:rsidRPr="0091231F">
        <w:rPr>
          <w:rFonts w:ascii="Times New Roman" w:hAnsi="Times New Roman" w:cs="Times New Roman"/>
          <w:sz w:val="28"/>
          <w:szCs w:val="28"/>
        </w:rPr>
        <w:lastRenderedPageBreak/>
        <w:t xml:space="preserve">(основание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lastRenderedPageBreak/>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 xml:space="preserve">Данный предмет обладает широкими возможностями для формирования у обучающихся фундаментальных основ культурологической грамотности,  </w:t>
      </w:r>
      <w:r w:rsidRPr="003F20B2">
        <w:rPr>
          <w:rFonts w:ascii="Times New Roman" w:hAnsi="Times New Roman"/>
          <w:sz w:val="28"/>
          <w:szCs w:val="28"/>
        </w:rPr>
        <w:lastRenderedPageBreak/>
        <w:t>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lastRenderedPageBreak/>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lastRenderedPageBreak/>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lastRenderedPageBreak/>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 xml:space="preserve">ределенным певческим и </w:t>
      </w:r>
      <w:r w:rsidRPr="004118E6">
        <w:rPr>
          <w:rStyle w:val="af7"/>
          <w:rFonts w:ascii="Times New Roman" w:hAnsi="Times New Roman"/>
          <w:color w:val="000000"/>
          <w:sz w:val="28"/>
        </w:rPr>
        <w:lastRenderedPageBreak/>
        <w:t>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w:t>
      </w:r>
      <w:r w:rsidRPr="004118E6">
        <w:rPr>
          <w:rStyle w:val="8pt"/>
          <w:rFonts w:ascii="Times New Roman" w:hAnsi="Times New Roman"/>
          <w:color w:val="000000"/>
          <w:sz w:val="28"/>
        </w:rPr>
        <w:lastRenderedPageBreak/>
        <w:t xml:space="preserve">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lastRenderedPageBreak/>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lastRenderedPageBreak/>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lastRenderedPageBreak/>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w:t>
      </w:r>
      <w:r w:rsidRPr="00BD374A">
        <w:rPr>
          <w:rFonts w:ascii="Times New Roman" w:hAnsi="Times New Roman" w:cs="Times New Roman"/>
          <w:spacing w:val="-3"/>
          <w:sz w:val="28"/>
          <w:szCs w:val="28"/>
        </w:rPr>
        <w:lastRenderedPageBreak/>
        <w:t>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lastRenderedPageBreak/>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w:t>
      </w:r>
      <w:r w:rsidRPr="00BD374A">
        <w:rPr>
          <w:rFonts w:ascii="Times New Roman" w:hAnsi="Times New Roman" w:cs="Times New Roman"/>
          <w:spacing w:val="-3"/>
          <w:sz w:val="28"/>
          <w:szCs w:val="28"/>
        </w:rPr>
        <w:lastRenderedPageBreak/>
        <w:t>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w:t>
      </w:r>
      <w:r w:rsidRPr="00BD374A">
        <w:rPr>
          <w:rFonts w:ascii="Times New Roman" w:hAnsi="Times New Roman" w:cs="Times New Roman"/>
          <w:spacing w:val="-3"/>
          <w:sz w:val="28"/>
          <w:szCs w:val="28"/>
        </w:rPr>
        <w:lastRenderedPageBreak/>
        <w:t>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w:t>
      </w:r>
      <w:r w:rsidRPr="00BD374A">
        <w:rPr>
          <w:rFonts w:ascii="Times New Roman" w:hAnsi="Times New Roman" w:cs="Times New Roman"/>
          <w:spacing w:val="-3"/>
          <w:sz w:val="28"/>
          <w:szCs w:val="28"/>
        </w:rPr>
        <w:lastRenderedPageBreak/>
        <w:t>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w:t>
      </w:r>
      <w:r w:rsidRPr="00BD374A">
        <w:rPr>
          <w:rFonts w:ascii="Times New Roman" w:hAnsi="Times New Roman" w:cs="Times New Roman"/>
          <w:spacing w:val="-3"/>
          <w:sz w:val="28"/>
          <w:szCs w:val="28"/>
        </w:rPr>
        <w:lastRenderedPageBreak/>
        <w:t>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w:t>
      </w:r>
      <w:r w:rsidRPr="00BD374A">
        <w:rPr>
          <w:rFonts w:ascii="Times New Roman" w:hAnsi="Times New Roman" w:cs="Times New Roman"/>
          <w:spacing w:val="-3"/>
          <w:sz w:val="28"/>
          <w:szCs w:val="28"/>
        </w:rPr>
        <w:lastRenderedPageBreak/>
        <w:t>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lastRenderedPageBreak/>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lastRenderedPageBreak/>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lastRenderedPageBreak/>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lastRenderedPageBreak/>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w:t>
      </w:r>
      <w:r w:rsidRPr="00584162">
        <w:rPr>
          <w:rFonts w:ascii="Times New Roman" w:hAnsi="Times New Roman" w:cs="Times New Roman"/>
          <w:spacing w:val="-3"/>
          <w:sz w:val="28"/>
          <w:szCs w:val="28"/>
        </w:rPr>
        <w:lastRenderedPageBreak/>
        <w:t xml:space="preserve">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перенос тяжести тела с лыжи на лыжу (на месте, в движении, прыжком с опорой на палки); комплексы общеразвивающих </w:t>
      </w:r>
      <w:r w:rsidRPr="002870D8">
        <w:rPr>
          <w:rFonts w:ascii="Times New Roman" w:hAnsi="Times New Roman" w:cs="Times New Roman"/>
          <w:spacing w:val="-3"/>
          <w:sz w:val="28"/>
          <w:szCs w:val="28"/>
        </w:rPr>
        <w:lastRenderedPageBreak/>
        <w:t>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1"/>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ляется последовательностью появления звуков речи в онтогенезе, их артикуляторной 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речи направлена на овладение обучающимися с 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3"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4" w:name="_Toc413974310"/>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4"/>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ой для 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5"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мыслительные процессы взаимодействуют между собой и образуют единое целое.</w:t>
      </w:r>
      <w:bookmarkStart w:id="26"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6"/>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7"/>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8"/>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t>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Pr="00780418" w:rsidRDefault="005079E1" w:rsidP="00B70429">
      <w:pPr>
        <w:shd w:val="clear" w:color="auto" w:fill="FFFFFF"/>
        <w:spacing w:after="0" w:line="360" w:lineRule="auto"/>
        <w:ind w:firstLine="709"/>
        <w:jc w:val="both"/>
        <w:rPr>
          <w:rFonts w:ascii="Times New Roman" w:hAnsi="Times New Roman" w:cs="Times New Roman"/>
          <w:sz w:val="28"/>
          <w:szCs w:val="28"/>
        </w:rPr>
      </w:pPr>
      <w:r w:rsidRPr="00780418">
        <w:rPr>
          <w:rFonts w:ascii="Times New Roman" w:hAnsi="Times New Roman" w:cs="Times New Roman"/>
          <w:sz w:val="28"/>
          <w:szCs w:val="28"/>
        </w:rPr>
        <w:t xml:space="preserve">Учитывая возможное негативное влияние языковой интерференции для обучающихся с ТНР на </w:t>
      </w:r>
      <w:r w:rsidRPr="00780418">
        <w:rPr>
          <w:rFonts w:ascii="Times New Roman" w:hAnsi="Times New Roman" w:cs="Times New Roman"/>
          <w:sz w:val="28"/>
          <w:szCs w:val="28"/>
          <w:lang w:val="en-US"/>
        </w:rPr>
        <w:t>I</w:t>
      </w:r>
      <w:r w:rsidRPr="00780418">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ределении 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5079E1" w:rsidRDefault="008F42A5"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Адаптированной основной</w:t>
      </w:r>
      <w:r w:rsidRPr="00B86897">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общеобразовательной программой</w:t>
      </w:r>
      <w:r w:rsidRPr="00B86897">
        <w:rPr>
          <w:rFonts w:ascii="Times New Roman" w:hAnsi="Times New Roman" w:cs="Times New Roman"/>
          <w:color w:val="auto"/>
          <w:kern w:val="28"/>
          <w:sz w:val="28"/>
          <w:szCs w:val="28"/>
        </w:rPr>
        <w:t xml:space="preserve"> начального общего образования обучающихся с ТНР</w:t>
      </w:r>
      <w:r w:rsidR="005079E1">
        <w:rPr>
          <w:rFonts w:ascii="Times New Roman" w:hAnsi="Times New Roman" w:cs="Times New Roman"/>
          <w:color w:val="auto"/>
          <w:kern w:val="28"/>
          <w:sz w:val="28"/>
          <w:szCs w:val="28"/>
        </w:rPr>
        <w:t xml:space="preserve"> предусматривается создание индивидуальных учебных планов</w:t>
      </w:r>
      <w:r w:rsidR="005079E1" w:rsidRPr="00B668F6">
        <w:t xml:space="preserve"> </w:t>
      </w:r>
      <w:r w:rsidR="005079E1" w:rsidRPr="00B668F6">
        <w:rPr>
          <w:rFonts w:ascii="Times New Roman" w:hAnsi="Times New Roman" w:cs="Times New Roman"/>
          <w:color w:val="auto"/>
          <w:kern w:val="28"/>
          <w:sz w:val="28"/>
          <w:szCs w:val="28"/>
        </w:rPr>
        <w:t>с учетом особых образовательных потребностей групп или отдельных обучающихс</w:t>
      </w:r>
      <w:r w:rsidR="005079E1">
        <w:rPr>
          <w:rFonts w:ascii="Times New Roman" w:hAnsi="Times New Roman" w:cs="Times New Roman"/>
          <w:color w:val="auto"/>
          <w:kern w:val="28"/>
          <w:sz w:val="28"/>
          <w:szCs w:val="28"/>
        </w:rPr>
        <w:t>я с ТНР</w:t>
      </w:r>
      <w:r w:rsidR="005079E1" w:rsidRPr="00B668F6">
        <w:rPr>
          <w:rFonts w:ascii="Times New Roman" w:hAnsi="Times New Roman" w:cs="Times New Roman"/>
          <w:color w:val="auto"/>
          <w:kern w:val="28"/>
          <w:sz w:val="28"/>
          <w:szCs w:val="28"/>
        </w:rPr>
        <w:t xml:space="preserve">.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Pr>
          <w:rFonts w:ascii="Times New Roman" w:hAnsi="Times New Roman" w:cs="Times New Roman"/>
          <w:color w:val="auto"/>
          <w:kern w:val="28"/>
          <w:sz w:val="28"/>
          <w:szCs w:val="28"/>
        </w:rPr>
        <w:t>формирования социальной</w:t>
      </w:r>
      <w:r w:rsidR="005079E1" w:rsidRPr="00B668F6">
        <w:rPr>
          <w:rFonts w:ascii="Times New Roman" w:hAnsi="Times New Roman" w:cs="Times New Roman"/>
          <w:color w:val="auto"/>
          <w:kern w:val="28"/>
          <w:sz w:val="28"/>
          <w:szCs w:val="28"/>
        </w:rPr>
        <w:t xml:space="preserve">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w:t>
      </w:r>
      <w:r w:rsidR="005079E1">
        <w:rPr>
          <w:rFonts w:ascii="Times New Roman" w:hAnsi="Times New Roman" w:cs="Times New Roman"/>
          <w:color w:val="auto"/>
          <w:kern w:val="28"/>
          <w:sz w:val="28"/>
          <w:szCs w:val="28"/>
        </w:rPr>
        <w:t>обще</w:t>
      </w:r>
      <w:r w:rsidR="005079E1" w:rsidRPr="00B668F6">
        <w:rPr>
          <w:rFonts w:ascii="Times New Roman" w:hAnsi="Times New Roman" w:cs="Times New Roman"/>
          <w:color w:val="auto"/>
          <w:kern w:val="28"/>
          <w:sz w:val="28"/>
          <w:szCs w:val="28"/>
        </w:rPr>
        <w:t>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w:t>
      </w:r>
      <w:r w:rsidR="005079E1">
        <w:rPr>
          <w:rFonts w:ascii="Times New Roman" w:hAnsi="Times New Roman" w:cs="Times New Roman"/>
          <w:color w:val="auto"/>
          <w:kern w:val="28"/>
          <w:sz w:val="28"/>
          <w:szCs w:val="28"/>
        </w:rPr>
        <w:t xml:space="preserve">бленного </w:t>
      </w:r>
      <w:r w:rsidR="005079E1" w:rsidRPr="00B668F6">
        <w:rPr>
          <w:rFonts w:ascii="Times New Roman" w:hAnsi="Times New Roman" w:cs="Times New Roman"/>
          <w:color w:val="auto"/>
          <w:kern w:val="28"/>
          <w:sz w:val="28"/>
          <w:szCs w:val="28"/>
        </w:rPr>
        <w:t>психолого-</w:t>
      </w:r>
      <w:r w:rsidR="005079E1">
        <w:rPr>
          <w:rFonts w:ascii="Times New Roman" w:hAnsi="Times New Roman" w:cs="Times New Roman"/>
          <w:color w:val="auto"/>
          <w:kern w:val="28"/>
          <w:sz w:val="28"/>
          <w:szCs w:val="28"/>
        </w:rPr>
        <w:t>медико-</w:t>
      </w:r>
      <w:r w:rsidR="005079E1" w:rsidRPr="00B668F6">
        <w:rPr>
          <w:rFonts w:ascii="Times New Roman" w:hAnsi="Times New Roman" w:cs="Times New Roman"/>
          <w:color w:val="auto"/>
          <w:kern w:val="28"/>
          <w:sz w:val="28"/>
          <w:szCs w:val="28"/>
        </w:rPr>
        <w:t>педагогического обс</w:t>
      </w:r>
      <w:r w:rsidR="005079E1">
        <w:rPr>
          <w:rFonts w:ascii="Times New Roman" w:hAnsi="Times New Roman" w:cs="Times New Roman"/>
          <w:color w:val="auto"/>
          <w:kern w:val="28"/>
          <w:sz w:val="28"/>
          <w:szCs w:val="28"/>
        </w:rPr>
        <w:t>ледования. В этом случае обучающийся</w:t>
      </w:r>
      <w:r w:rsidR="005079E1" w:rsidRPr="00B668F6">
        <w:rPr>
          <w:rFonts w:ascii="Times New Roman" w:hAnsi="Times New Roman" w:cs="Times New Roman"/>
          <w:color w:val="auto"/>
          <w:kern w:val="28"/>
          <w:sz w:val="28"/>
          <w:szCs w:val="28"/>
        </w:rPr>
        <w:t xml:space="preserve">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r w:rsidR="005079E1">
        <w:rPr>
          <w:rFonts w:ascii="Times New Roman" w:hAnsi="Times New Roman" w:cs="Times New Roman"/>
          <w:color w:val="auto"/>
          <w:kern w:val="28"/>
          <w:sz w:val="28"/>
          <w:szCs w:val="28"/>
        </w:rPr>
        <w:t>.</w:t>
      </w:r>
    </w:p>
    <w:p w:rsidR="00BB712E" w:rsidRDefault="00BB712E"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5079E1" w:rsidRPr="009E050A" w:rsidRDefault="005079E1" w:rsidP="00B70429">
      <w:pPr>
        <w:shd w:val="clear" w:color="auto" w:fill="FFFFFF"/>
        <w:spacing w:after="0" w:line="360" w:lineRule="auto"/>
        <w:jc w:val="center"/>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 соответствии с Ус</w:t>
      </w:r>
      <w:r>
        <w:rPr>
          <w:rFonts w:ascii="Times New Roman" w:hAnsi="Times New Roman" w:cs="Times New Roman"/>
          <w:sz w:val="28"/>
          <w:szCs w:val="28"/>
        </w:rPr>
        <w:t>тавом образовательная организация</w:t>
      </w:r>
      <w:r w:rsidRPr="00477924">
        <w:rPr>
          <w:rFonts w:ascii="Times New Roman" w:hAnsi="Times New Roman" w:cs="Times New Roman"/>
          <w:sz w:val="28"/>
          <w:szCs w:val="28"/>
        </w:rPr>
        <w:t xml:space="preserve"> имеет право самостоятельно определять продолжительность учебной недели (5</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 дневной, либо 6</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sidRPr="00477924">
        <w:rPr>
          <w:rFonts w:ascii="Times New Roman" w:hAnsi="Times New Roman" w:cs="Times New Roman"/>
          <w:sz w:val="28"/>
          <w:szCs w:val="28"/>
        </w:rPr>
        <w:t>днев</w:t>
      </w:r>
      <w:r>
        <w:rPr>
          <w:rFonts w:ascii="Times New Roman" w:hAnsi="Times New Roman" w:cs="Times New Roman"/>
          <w:sz w:val="28"/>
          <w:szCs w:val="28"/>
        </w:rPr>
        <w:t>ной</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Продолжительн</w:t>
      </w:r>
      <w:r>
        <w:rPr>
          <w:rFonts w:ascii="Times New Roman" w:hAnsi="Times New Roman" w:cs="Times New Roman"/>
          <w:sz w:val="28"/>
          <w:szCs w:val="28"/>
        </w:rPr>
        <w:t xml:space="preserve">ость учебного года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w:t>
      </w:r>
      <w:r w:rsidRPr="00477924">
        <w:rPr>
          <w:rFonts w:ascii="Times New Roman" w:hAnsi="Times New Roman" w:cs="Times New Roman"/>
          <w:sz w:val="28"/>
          <w:szCs w:val="28"/>
        </w:rPr>
        <w:t xml:space="preserve"> </w:t>
      </w:r>
      <w:r w:rsidRPr="00723702">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дополнительный)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 и на </w:t>
      </w:r>
      <w:r w:rsidRPr="00477924">
        <w:rPr>
          <w:rFonts w:ascii="Times New Roman" w:hAnsi="Times New Roman" w:cs="Times New Roman"/>
          <w:sz w:val="28"/>
          <w:szCs w:val="28"/>
          <w:lang w:val="en-US"/>
        </w:rPr>
        <w:t>II</w:t>
      </w:r>
      <w:r>
        <w:rPr>
          <w:rFonts w:ascii="Times New Roman" w:hAnsi="Times New Roman" w:cs="Times New Roman"/>
          <w:sz w:val="28"/>
          <w:szCs w:val="28"/>
        </w:rPr>
        <w:t xml:space="preserve"> отделении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r w:rsidRPr="00477924">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w:t>
      </w:r>
      <w:r>
        <w:rPr>
          <w:rFonts w:ascii="Times New Roman" w:hAnsi="Times New Roman" w:cs="Times New Roman"/>
          <w:sz w:val="28"/>
          <w:szCs w:val="28"/>
        </w:rPr>
        <w:t>ьной программы НОО составляет</w:t>
      </w:r>
      <w:r w:rsidRPr="00477924">
        <w:rPr>
          <w:rFonts w:ascii="Times New Roman" w:hAnsi="Times New Roman" w:cs="Times New Roman"/>
          <w:sz w:val="28"/>
          <w:szCs w:val="28"/>
        </w:rPr>
        <w:t xml:space="preserve"> для обучающихся</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класса </w:t>
      </w:r>
      <w:r w:rsidRPr="008B7CF6">
        <w:rPr>
          <w:rFonts w:ascii="Times New Roman" w:hAnsi="Times New Roman" w:cs="Times New Roman"/>
          <w:sz w:val="28"/>
          <w:szCs w:val="28"/>
        </w:rPr>
        <w:t>-</w:t>
      </w:r>
      <w:r>
        <w:rPr>
          <w:rFonts w:ascii="Times New Roman" w:hAnsi="Times New Roman" w:cs="Times New Roman"/>
          <w:sz w:val="28"/>
          <w:szCs w:val="28"/>
        </w:rPr>
        <w:t xml:space="preserve"> 33 недели, </w:t>
      </w:r>
      <w:r>
        <w:rPr>
          <w:rFonts w:ascii="Times New Roman" w:hAnsi="Times New Roman" w:cs="Times New Roman"/>
          <w:sz w:val="28"/>
          <w:szCs w:val="28"/>
          <w:lang w:val="en-US"/>
        </w:rPr>
        <w:t>II</w:t>
      </w:r>
      <w:r w:rsidRPr="00D30C7C">
        <w:rPr>
          <w:rFonts w:ascii="Times New Roman" w:hAnsi="Times New Roman" w:cs="Times New Roman"/>
          <w:sz w:val="28"/>
          <w:szCs w:val="28"/>
        </w:rPr>
        <w:t xml:space="preserve"> </w:t>
      </w:r>
      <w:r>
        <w:rPr>
          <w:rFonts w:ascii="Times New Roman" w:hAnsi="Times New Roman" w:cs="Times New Roman"/>
          <w:sz w:val="28"/>
          <w:szCs w:val="28"/>
        </w:rPr>
        <w:t>-</w:t>
      </w:r>
      <w:r w:rsidRPr="00D30C7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 </w:t>
      </w:r>
      <w:r w:rsidRPr="008B7CF6">
        <w:rPr>
          <w:rFonts w:ascii="Times New Roman" w:hAnsi="Times New Roman" w:cs="Times New Roman"/>
          <w:sz w:val="28"/>
          <w:szCs w:val="28"/>
        </w:rPr>
        <w:t>-</w:t>
      </w:r>
      <w:r w:rsidRPr="00477924">
        <w:rPr>
          <w:rFonts w:ascii="Times New Roman" w:hAnsi="Times New Roman" w:cs="Times New Roman"/>
          <w:sz w:val="28"/>
          <w:szCs w:val="28"/>
        </w:rPr>
        <w:t xml:space="preserve"> не менее 34 недель.</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w:t>
      </w:r>
      <w:r w:rsidRPr="008B7CF6">
        <w:rPr>
          <w:rFonts w:ascii="Times New Roman" w:hAnsi="Times New Roman" w:cs="Times New Roman"/>
          <w:sz w:val="28"/>
          <w:szCs w:val="28"/>
        </w:rPr>
        <w:t>(</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w:t>
      </w:r>
      <w:r w:rsidRPr="00477924">
        <w:rPr>
          <w:rFonts w:ascii="Times New Roman" w:hAnsi="Times New Roman" w:cs="Times New Roman"/>
          <w:sz w:val="28"/>
          <w:szCs w:val="28"/>
        </w:rPr>
        <w:t xml:space="preserve"> классе обучающимся устанавливаются дополнительные каникулы в третьей четверти. Продолжительность ка</w:t>
      </w:r>
      <w:r>
        <w:rPr>
          <w:rFonts w:ascii="Times New Roman" w:hAnsi="Times New Roman" w:cs="Times New Roman"/>
          <w:sz w:val="28"/>
          <w:szCs w:val="28"/>
        </w:rPr>
        <w:t xml:space="preserve">никул для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не менее 30 календарных дней в течение учебного года, летом - не менее 8 недель.</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При максимально допустимой нагрузке в течение учебного дня количе</w:t>
      </w:r>
      <w:r>
        <w:rPr>
          <w:rFonts w:ascii="Times New Roman" w:hAnsi="Times New Roman" w:cs="Times New Roman"/>
          <w:sz w:val="28"/>
          <w:szCs w:val="28"/>
        </w:rPr>
        <w:t>ство уроков не должно превышать</w:t>
      </w:r>
      <w:r w:rsidRPr="00477924">
        <w:rPr>
          <w:rFonts w:ascii="Times New Roman" w:hAnsi="Times New Roman" w:cs="Times New Roman"/>
          <w:sz w:val="28"/>
          <w:szCs w:val="28"/>
        </w:rPr>
        <w:t xml:space="preserve"> 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 и</w:t>
      </w:r>
      <w:r w:rsidRPr="00BC4C93">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классе</w:t>
      </w:r>
      <w:r>
        <w:rPr>
          <w:rFonts w:ascii="Times New Roman" w:hAnsi="Times New Roman" w:cs="Times New Roman"/>
          <w:sz w:val="28"/>
          <w:szCs w:val="28"/>
        </w:rPr>
        <w:t xml:space="preserve"> </w:t>
      </w:r>
      <w:r w:rsidRPr="00477924">
        <w:rPr>
          <w:rFonts w:ascii="Times New Roman" w:hAnsi="Times New Roman" w:cs="Times New Roman"/>
          <w:sz w:val="28"/>
          <w:szCs w:val="28"/>
        </w:rPr>
        <w:t>- 4 уроков в день, один день в неделю -</w:t>
      </w:r>
      <w:r>
        <w:rPr>
          <w:rFonts w:ascii="Times New Roman" w:hAnsi="Times New Roman" w:cs="Times New Roman"/>
          <w:sz w:val="28"/>
          <w:szCs w:val="28"/>
        </w:rPr>
        <w:t xml:space="preserve"> 5 уроков, во </w:t>
      </w:r>
      <w:r>
        <w:rPr>
          <w:rFonts w:ascii="Times New Roman" w:hAnsi="Times New Roman" w:cs="Times New Roman"/>
          <w:sz w:val="28"/>
          <w:szCs w:val="28"/>
          <w:lang w:val="en-US"/>
        </w:rPr>
        <w:t>II</w:t>
      </w:r>
      <w:r w:rsidRPr="00723702">
        <w:rPr>
          <w:rFonts w:ascii="Times New Roman" w:hAnsi="Times New Roman" w:cs="Times New Roman"/>
          <w:sz w:val="28"/>
          <w:szCs w:val="28"/>
        </w:rPr>
        <w:t xml:space="preserve"> </w:t>
      </w:r>
      <w:r>
        <w:rPr>
          <w:rFonts w:ascii="Times New Roman" w:hAnsi="Times New Roman" w:cs="Times New Roman"/>
          <w:sz w:val="28"/>
          <w:szCs w:val="28"/>
        </w:rPr>
        <w:t>-</w:t>
      </w:r>
      <w:r w:rsidRPr="00723702">
        <w:rPr>
          <w:rFonts w:ascii="Times New Roman" w:hAnsi="Times New Roman" w:cs="Times New Roman"/>
          <w:sz w:val="28"/>
          <w:szCs w:val="28"/>
        </w:rPr>
        <w:t xml:space="preserve">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 не более 5 уроков в день.</w:t>
      </w:r>
      <w:r>
        <w:rPr>
          <w:rFonts w:ascii="Times New Roman" w:hAnsi="Times New Roman" w:cs="Times New Roman"/>
          <w:sz w:val="28"/>
          <w:szCs w:val="28"/>
        </w:rPr>
        <w:t xml:space="preserve"> Возможно использов</w:t>
      </w:r>
      <w:r w:rsidR="00507587">
        <w:rPr>
          <w:rFonts w:ascii="Times New Roman" w:hAnsi="Times New Roman" w:cs="Times New Roman"/>
          <w:sz w:val="28"/>
          <w:szCs w:val="28"/>
        </w:rPr>
        <w:t xml:space="preserve">ание в </w:t>
      </w:r>
      <w:r w:rsidR="00507587">
        <w:rPr>
          <w:rFonts w:ascii="Times New Roman" w:hAnsi="Times New Roman" w:cs="Times New Roman"/>
          <w:sz w:val="28"/>
          <w:szCs w:val="28"/>
          <w:lang w:val="en-US"/>
        </w:rPr>
        <w:t>I</w:t>
      </w:r>
      <w:r>
        <w:rPr>
          <w:rFonts w:ascii="Times New Roman" w:hAnsi="Times New Roman" w:cs="Times New Roman"/>
          <w:sz w:val="28"/>
          <w:szCs w:val="28"/>
        </w:rPr>
        <w:t xml:space="preserve"> (</w:t>
      </w:r>
      <w:r w:rsidR="00507587">
        <w:rPr>
          <w:rFonts w:ascii="Times New Roman" w:hAnsi="Times New Roman" w:cs="Times New Roman"/>
          <w:sz w:val="28"/>
          <w:szCs w:val="28"/>
          <w:lang w:val="en-US"/>
        </w:rPr>
        <w:t>I</w:t>
      </w:r>
      <w:r w:rsidR="00507587">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477924">
        <w:rPr>
          <w:rFonts w:ascii="Times New Roman" w:hAnsi="Times New Roman" w:cs="Times New Roman"/>
          <w:sz w:val="28"/>
          <w:szCs w:val="28"/>
        </w:rPr>
        <w:t xml:space="preserve"> классах «ступенчатого» режима обучения.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Расписание в образовательной </w:t>
      </w:r>
      <w:r w:rsidRPr="00477924">
        <w:rPr>
          <w:rFonts w:ascii="Times New Roman" w:hAnsi="Times New Roman" w:cs="Times New Roman"/>
          <w:sz w:val="28"/>
          <w:szCs w:val="28"/>
        </w:rPr>
        <w:t>ор</w:t>
      </w:r>
      <w:r>
        <w:rPr>
          <w:rFonts w:ascii="Times New Roman" w:hAnsi="Times New Roman" w:cs="Times New Roman"/>
          <w:sz w:val="28"/>
          <w:szCs w:val="28"/>
        </w:rPr>
        <w:t>ганизации</w:t>
      </w:r>
      <w:r w:rsidRPr="00477924">
        <w:rPr>
          <w:rFonts w:ascii="Times New Roman" w:hAnsi="Times New Roman" w:cs="Times New Roman"/>
          <w:sz w:val="28"/>
          <w:szCs w:val="28"/>
        </w:rPr>
        <w:t xml:space="preserve">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w:t>
      </w:r>
      <w:r>
        <w:rPr>
          <w:rFonts w:ascii="Times New Roman" w:hAnsi="Times New Roman" w:cs="Times New Roman"/>
          <w:sz w:val="28"/>
          <w:szCs w:val="28"/>
        </w:rPr>
        <w:t xml:space="preserve"> их утомляемость и не допускать перегрузки.</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Формы организации образовательно</w:t>
      </w:r>
      <w:r>
        <w:rPr>
          <w:rFonts w:ascii="Times New Roman" w:hAnsi="Times New Roman" w:cs="Times New Roman"/>
          <w:sz w:val="28"/>
          <w:szCs w:val="28"/>
        </w:rPr>
        <w:t>го процесса могут предусматривать чередование</w:t>
      </w:r>
      <w:r w:rsidRPr="00477924">
        <w:rPr>
          <w:rFonts w:ascii="Times New Roman" w:hAnsi="Times New Roman" w:cs="Times New Roman"/>
          <w:sz w:val="28"/>
          <w:szCs w:val="28"/>
        </w:rPr>
        <w:t xml:space="preserve"> учебной и внеурочной деятельности в рамках расписания.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w:t>
      </w:r>
      <w:r>
        <w:rPr>
          <w:rFonts w:ascii="Times New Roman" w:hAnsi="Times New Roman" w:cs="Times New Roman"/>
          <w:sz w:val="28"/>
          <w:szCs w:val="28"/>
        </w:rPr>
        <w:t>го и</w:t>
      </w:r>
      <w:r w:rsidRPr="00477924">
        <w:rPr>
          <w:rFonts w:ascii="Times New Roman" w:hAnsi="Times New Roman" w:cs="Times New Roman"/>
          <w:sz w:val="28"/>
          <w:szCs w:val="28"/>
        </w:rPr>
        <w:t xml:space="preserve"> психического развития, интересов и склонностей.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сохраняет преемственность изучаемых учебных предметов на каждой ступени</w:t>
      </w:r>
      <w:r>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w:t>
      </w:r>
      <w:r w:rsidRPr="00477924">
        <w:rPr>
          <w:rFonts w:ascii="Times New Roman" w:hAnsi="Times New Roman" w:cs="Times New Roman"/>
          <w:sz w:val="28"/>
          <w:szCs w:val="28"/>
        </w:rPr>
        <w:t xml:space="preserve"> предусмотрены занятия в коррекционно - развивающей области. </w:t>
      </w:r>
      <w:r>
        <w:rPr>
          <w:rFonts w:ascii="Times New Roman" w:hAnsi="Times New Roman" w:cs="Times New Roman"/>
          <w:sz w:val="28"/>
          <w:szCs w:val="28"/>
        </w:rPr>
        <w:t>Отводимые на них часы не входят в</w:t>
      </w:r>
      <w:r w:rsidRPr="00477924">
        <w:rPr>
          <w:rFonts w:ascii="Times New Roman" w:hAnsi="Times New Roman" w:cs="Times New Roman"/>
          <w:sz w:val="28"/>
          <w:szCs w:val="28"/>
        </w:rPr>
        <w:t xml:space="preserve"> максимальную нагрузку</w:t>
      </w:r>
      <w:r>
        <w:rPr>
          <w:rFonts w:ascii="Times New Roman" w:hAnsi="Times New Roman" w:cs="Times New Roman"/>
          <w:sz w:val="28"/>
          <w:szCs w:val="28"/>
        </w:rPr>
        <w:t>.</w:t>
      </w:r>
    </w:p>
    <w:p w:rsidR="00BB712E" w:rsidRDefault="005079E1" w:rsidP="002E2B6C">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Расписание уроков составляется отдельно для обязательной, коррекционно – 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Между</w:t>
      </w:r>
      <w:r>
        <w:rPr>
          <w:rFonts w:ascii="Times New Roman" w:hAnsi="Times New Roman" w:cs="Times New Roman"/>
          <w:sz w:val="28"/>
          <w:szCs w:val="28"/>
        </w:rPr>
        <w:t xml:space="preserve"> началом уроков </w:t>
      </w:r>
      <w:r w:rsidRPr="00477924">
        <w:rPr>
          <w:rFonts w:ascii="Times New Roman" w:hAnsi="Times New Roman" w:cs="Times New Roman"/>
          <w:sz w:val="28"/>
          <w:szCs w:val="28"/>
        </w:rPr>
        <w:t>коррекционно – развивающей и внеурочной деятельности</w:t>
      </w:r>
      <w:r>
        <w:rPr>
          <w:rFonts w:ascii="Times New Roman" w:hAnsi="Times New Roman" w:cs="Times New Roman"/>
          <w:sz w:val="28"/>
          <w:szCs w:val="28"/>
        </w:rPr>
        <w:t xml:space="preserve"> </w:t>
      </w:r>
      <w:r w:rsidRPr="00477924">
        <w:rPr>
          <w:rFonts w:ascii="Times New Roman" w:hAnsi="Times New Roman" w:cs="Times New Roman"/>
          <w:sz w:val="28"/>
          <w:szCs w:val="28"/>
        </w:rPr>
        <w:t>и последним уроком рекомендуется устраивать перерыв продолжительностью не менее 45 минут.</w:t>
      </w:r>
    </w:p>
    <w:p w:rsidR="00BB712E" w:rsidRDefault="00BB712E" w:rsidP="00B70429">
      <w:pPr>
        <w:shd w:val="clear" w:color="auto" w:fill="FFFFFF"/>
        <w:spacing w:after="0" w:line="360" w:lineRule="auto"/>
        <w:ind w:firstLine="709"/>
        <w:jc w:val="both"/>
        <w:rPr>
          <w:rFonts w:ascii="Times New Roman" w:hAnsi="Times New Roman" w:cs="Times New Roman"/>
          <w:sz w:val="28"/>
          <w:szCs w:val="28"/>
        </w:rPr>
      </w:pPr>
    </w:p>
    <w:p w:rsidR="00F50142" w:rsidRPr="00D6024A" w:rsidRDefault="005079E1" w:rsidP="009D58F2">
      <w:pPr>
        <w:suppressAutoHyphens w:val="0"/>
        <w:spacing w:before="120" w:after="120" w:line="240" w:lineRule="auto"/>
        <w:jc w:val="center"/>
        <w:rPr>
          <w:rFonts w:ascii="Times New Roman" w:hAnsi="Times New Roman"/>
          <w:b/>
          <w:kern w:val="28"/>
          <w:sz w:val="28"/>
          <w:szCs w:val="24"/>
        </w:rPr>
      </w:pPr>
      <w:r w:rsidRPr="004C265C">
        <w:rPr>
          <w:rFonts w:ascii="Times New Roman" w:hAnsi="Times New Roman"/>
          <w:b/>
          <w:kern w:val="28"/>
          <w:sz w:val="28"/>
          <w:szCs w:val="24"/>
        </w:rPr>
        <w:t>годовой учебный план начального общ</w:t>
      </w:r>
      <w:r>
        <w:rPr>
          <w:rFonts w:ascii="Times New Roman" w:hAnsi="Times New Roman"/>
          <w:b/>
          <w:kern w:val="28"/>
          <w:sz w:val="28"/>
          <w:szCs w:val="24"/>
        </w:rPr>
        <w:t>его образования</w:t>
      </w:r>
      <w:r>
        <w:rPr>
          <w:rFonts w:ascii="Times New Roman" w:hAnsi="Times New Roman"/>
          <w:b/>
          <w:kern w:val="28"/>
          <w:sz w:val="28"/>
          <w:szCs w:val="24"/>
        </w:rPr>
        <w:br/>
      </w:r>
      <w:r w:rsidRPr="004C265C">
        <w:rPr>
          <w:rFonts w:ascii="Times New Roman" w:hAnsi="Times New Roman"/>
          <w:b/>
          <w:kern w:val="28"/>
          <w:sz w:val="28"/>
          <w:szCs w:val="24"/>
        </w:rPr>
        <w:t>обучающихся с тяже</w:t>
      </w:r>
      <w:r>
        <w:rPr>
          <w:rFonts w:ascii="Times New Roman" w:hAnsi="Times New Roman"/>
          <w:b/>
          <w:kern w:val="28"/>
          <w:sz w:val="28"/>
          <w:szCs w:val="24"/>
        </w:rPr>
        <w:t>лыми нарушениями речи (вариант 5.2</w:t>
      </w:r>
      <w:r w:rsidRPr="004C265C">
        <w:rPr>
          <w:rFonts w:ascii="Times New Roman" w:hAnsi="Times New Roman"/>
          <w:b/>
          <w:kern w:val="28"/>
          <w:sz w:val="28"/>
          <w:szCs w:val="24"/>
        </w:rPr>
        <w:t>)</w:t>
      </w:r>
      <w:r w:rsidR="009D58F2">
        <w:rPr>
          <w:rFonts w:ascii="Times New Roman" w:hAnsi="Times New Roman"/>
          <w:b/>
          <w:kern w:val="28"/>
          <w:sz w:val="28"/>
          <w:szCs w:val="24"/>
        </w:rPr>
        <w:br/>
      </w:r>
      <w:r w:rsidRPr="004C265C">
        <w:rPr>
          <w:rFonts w:ascii="Times New Roman" w:hAnsi="Times New Roman"/>
          <w:b/>
          <w:kern w:val="28"/>
          <w:sz w:val="28"/>
          <w:szCs w:val="24"/>
        </w:rPr>
        <w:t>(</w:t>
      </w:r>
      <w:r w:rsidRPr="004C265C">
        <w:rPr>
          <w:rFonts w:ascii="Times New Roman" w:hAnsi="Times New Roman"/>
          <w:b/>
          <w:kern w:val="28"/>
          <w:sz w:val="28"/>
          <w:szCs w:val="24"/>
          <w:lang w:val="en-US"/>
        </w:rPr>
        <w:t>I</w:t>
      </w:r>
      <w:r w:rsidRPr="004C265C">
        <w:rPr>
          <w:rFonts w:ascii="Times New Roman" w:hAnsi="Times New Roman"/>
          <w:b/>
          <w:kern w:val="28"/>
          <w:sz w:val="28"/>
          <w:szCs w:val="24"/>
        </w:rPr>
        <w:t xml:space="preserve">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360"/>
        <w:gridCol w:w="2340"/>
        <w:gridCol w:w="540"/>
        <w:gridCol w:w="720"/>
        <w:gridCol w:w="129"/>
        <w:gridCol w:w="708"/>
        <w:gridCol w:w="709"/>
        <w:gridCol w:w="794"/>
        <w:gridCol w:w="57"/>
        <w:gridCol w:w="663"/>
        <w:gridCol w:w="720"/>
        <w:gridCol w:w="540"/>
      </w:tblGrid>
      <w:tr w:rsidR="005079E1" w:rsidTr="005079E1">
        <w:tc>
          <w:tcPr>
            <w:tcW w:w="198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p w:rsidR="005079E1" w:rsidRDefault="005079E1" w:rsidP="009D58F2">
            <w:pPr>
              <w:spacing w:after="0" w:line="240" w:lineRule="auto"/>
              <w:jc w:val="both"/>
              <w:rPr>
                <w:rFonts w:ascii="Times New Roman" w:eastAsia="Times New Roman" w:hAnsi="Times New Roman"/>
                <w:b/>
                <w:kern w:val="0"/>
                <w:sz w:val="24"/>
                <w:szCs w:val="24"/>
              </w:rPr>
            </w:pPr>
          </w:p>
        </w:tc>
        <w:tc>
          <w:tcPr>
            <w:tcW w:w="234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8"/>
            <w:tcBorders>
              <w:top w:val="single" w:sz="4" w:space="0" w:color="000000"/>
              <w:left w:val="single" w:sz="4" w:space="0" w:color="auto"/>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336"/>
        </w:trPr>
        <w:tc>
          <w:tcPr>
            <w:tcW w:w="1980" w:type="dxa"/>
            <w:gridSpan w:val="2"/>
            <w:vMerge/>
            <w:tcBorders>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val="restart"/>
            <w:tcBorders>
              <w:top w:val="single" w:sz="4" w:space="0" w:color="000000"/>
              <w:left w:val="single" w:sz="4" w:space="0" w:color="auto"/>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single" w:sz="4" w:space="0" w:color="000000"/>
            </w:tcBorders>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0"/>
        </w:trPr>
        <w:tc>
          <w:tcPr>
            <w:tcW w:w="1980" w:type="dxa"/>
            <w:gridSpan w:val="2"/>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auto"/>
              <w:bottom w:val="single" w:sz="4" w:space="0" w:color="000000"/>
              <w:right w:val="single" w:sz="4" w:space="0" w:color="auto"/>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849" w:type="dxa"/>
            <w:gridSpan w:val="2"/>
            <w:tcBorders>
              <w:top w:val="single" w:sz="4" w:space="0" w:color="auto"/>
              <w:left w:val="single" w:sz="4" w:space="0" w:color="auto"/>
              <w:bottom w:val="single" w:sz="4" w:space="0" w:color="000000"/>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 xml:space="preserve">нительный </w:t>
            </w:r>
          </w:p>
        </w:tc>
        <w:tc>
          <w:tcPr>
            <w:tcW w:w="708" w:type="dxa"/>
            <w:tcBorders>
              <w:top w:val="single" w:sz="4" w:space="0" w:color="auto"/>
              <w:left w:val="single" w:sz="4" w:space="0" w:color="auto"/>
              <w:bottom w:val="single" w:sz="4" w:space="0" w:color="000000"/>
              <w:right w:val="single" w:sz="4" w:space="0" w:color="000000"/>
            </w:tcBorders>
          </w:tcPr>
          <w:p w:rsidR="005079E1" w:rsidRPr="002D7C0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 </w:t>
            </w: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tcBorders>
              <w:top w:val="single" w:sz="4" w:space="0" w:color="auto"/>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c>
          <w:tcPr>
            <w:tcW w:w="9360" w:type="dxa"/>
            <w:gridSpan w:val="1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b/>
                <w:i/>
                <w:kern w:val="0"/>
                <w:sz w:val="24"/>
                <w:szCs w:val="24"/>
              </w:rPr>
            </w:pPr>
          </w:p>
        </w:tc>
      </w:tr>
      <w:tr w:rsidR="005079E1" w:rsidTr="005079E1">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rPr>
          <w:trHeight w:val="549"/>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9D58F2">
        <w:trPr>
          <w:trHeight w:val="1112"/>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rPr>
          <w:trHeight w:val="777"/>
        </w:trPr>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405</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2601</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438</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годовая  нагрузка</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405</w:t>
            </w:r>
          </w:p>
        </w:tc>
      </w:tr>
      <w:tr w:rsidR="005079E1" w:rsidTr="005079E1">
        <w:trPr>
          <w:trHeight w:val="525"/>
        </w:trPr>
        <w:tc>
          <w:tcPr>
            <w:tcW w:w="1620" w:type="dxa"/>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tc>
        <w:tc>
          <w:tcPr>
            <w:tcW w:w="2700" w:type="dxa"/>
            <w:gridSpan w:val="2"/>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auto"/>
              <w:bottom w:val="single" w:sz="4" w:space="0" w:color="auto"/>
              <w:right w:val="nil"/>
            </w:tcBorders>
            <w:tcMar>
              <w:top w:w="0" w:type="dxa"/>
              <w:left w:w="108" w:type="dxa"/>
              <w:bottom w:w="0" w:type="dxa"/>
              <w:right w:w="108" w:type="dxa"/>
            </w:tcMar>
          </w:tcPr>
          <w:p w:rsidR="005079E1" w:rsidRPr="000D0719"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w:t>
            </w:r>
            <w:r w:rsidRPr="000D0719">
              <w:rPr>
                <w:rFonts w:ascii="Times New Roman" w:eastAsia="Times New Roman" w:hAnsi="Times New Roman"/>
                <w:b/>
                <w:kern w:val="0"/>
                <w:sz w:val="24"/>
                <w:szCs w:val="24"/>
              </w:rPr>
              <w:t xml:space="preserve">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val="restart"/>
            <w:tcBorders>
              <w:top w:val="single" w:sz="4" w:space="0" w:color="auto"/>
              <w:left w:val="single" w:sz="4" w:space="0" w:color="auto"/>
              <w:right w:val="nil"/>
            </w:tcBorders>
          </w:tcPr>
          <w:p w:rsidR="005079E1" w:rsidRPr="001D6037" w:rsidRDefault="005079E1" w:rsidP="009D58F2">
            <w:pPr>
              <w:spacing w:after="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pacing w:after="0" w:line="240" w:lineRule="auto"/>
              <w:jc w:val="center"/>
              <w:rPr>
                <w:rFonts w:ascii="Times New Roman" w:eastAsia="Times New Roman" w:hAnsi="Times New Roman"/>
                <w:b/>
                <w:kern w:val="0"/>
                <w:sz w:val="24"/>
                <w:szCs w:val="24"/>
              </w:rPr>
            </w:pP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top w:val="single" w:sz="4" w:space="0" w:color="auto"/>
              <w:left w:val="single" w:sz="4" w:space="0" w:color="auto"/>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1557" w:type="dxa"/>
            <w:gridSpan w:val="3"/>
            <w:vMerge/>
            <w:tcBorders>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09"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val="restart"/>
            <w:tcBorders>
              <w:top w:val="single" w:sz="4" w:space="0" w:color="auto"/>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vMerge w:val="restart"/>
            <w:tcBorders>
              <w:top w:val="single" w:sz="4" w:space="0" w:color="auto"/>
              <w:left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3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bottom w:val="single" w:sz="4" w:space="0" w:color="000000"/>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72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p>
          <w:p w:rsidR="005079E1" w:rsidRPr="004D3F9C"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rPr>
              <w:t>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837" w:type="dxa"/>
            <w:gridSpan w:val="2"/>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Pr="00D45C83"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09" w:type="dxa"/>
            <w:vMerge/>
            <w:tcBorders>
              <w:left w:val="single" w:sz="4" w:space="0" w:color="000000"/>
              <w:bottom w:val="single" w:sz="4" w:space="0" w:color="000000"/>
              <w:right w:val="nil"/>
            </w:tcBorders>
            <w:tcMar>
              <w:top w:w="0" w:type="dxa"/>
              <w:left w:w="108" w:type="dxa"/>
              <w:bottom w:w="0" w:type="dxa"/>
              <w:right w:w="108" w:type="dxa"/>
            </w:tcMar>
          </w:tcPr>
          <w:p w:rsidR="005079E1" w:rsidRPr="000D0719" w:rsidRDefault="005079E1" w:rsidP="009D58F2">
            <w:pPr>
              <w:spacing w:after="0" w:line="240" w:lineRule="auto"/>
              <w:rPr>
                <w:rFonts w:ascii="Times New Roman" w:eastAsia="Times New Roman" w:hAnsi="Times New Roman"/>
                <w:b/>
                <w:kern w:val="0"/>
                <w:sz w:val="24"/>
                <w:szCs w:val="24"/>
              </w:rPr>
            </w:pPr>
          </w:p>
        </w:tc>
        <w:tc>
          <w:tcPr>
            <w:tcW w:w="794" w:type="dxa"/>
            <w:vMerge/>
            <w:tcBorders>
              <w:left w:val="single" w:sz="4" w:space="0" w:color="000000"/>
              <w:bottom w:val="single" w:sz="4" w:space="0" w:color="000000"/>
              <w:right w:val="nil"/>
            </w:tcBorders>
            <w:tcMar>
              <w:top w:w="0" w:type="dxa"/>
              <w:left w:w="108" w:type="dxa"/>
              <w:bottom w:w="0" w:type="dxa"/>
              <w:right w:w="108" w:type="dxa"/>
            </w:tcMar>
          </w:tcPr>
          <w:p w:rsidR="005079E1" w:rsidRPr="009F0BC7" w:rsidRDefault="005079E1" w:rsidP="009D58F2">
            <w:pPr>
              <w:spacing w:after="0" w:line="240" w:lineRule="auto"/>
              <w:rPr>
                <w:rFonts w:ascii="Times New Roman" w:eastAsia="Times New Roman" w:hAnsi="Times New Roman"/>
                <w:b/>
                <w:kern w:val="0"/>
                <w:sz w:val="24"/>
                <w:szCs w:val="24"/>
              </w:rPr>
            </w:pPr>
          </w:p>
        </w:tc>
        <w:tc>
          <w:tcPr>
            <w:tcW w:w="720" w:type="dxa"/>
            <w:gridSpan w:val="2"/>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auto"/>
              <w:right w:val="single" w:sz="4" w:space="0" w:color="auto"/>
            </w:tcBorders>
          </w:tcPr>
          <w:p w:rsidR="005079E1" w:rsidRDefault="005079E1" w:rsidP="009D58F2">
            <w:pPr>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134</w:t>
            </w:r>
          </w:p>
        </w:tc>
      </w:tr>
      <w:tr w:rsidR="005079E1" w:rsidTr="005079E1">
        <w:trPr>
          <w:trHeight w:val="265"/>
        </w:trPr>
        <w:tc>
          <w:tcPr>
            <w:tcW w:w="1620" w:type="dxa"/>
            <w:vMerge/>
            <w:tcBorders>
              <w:left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406</w:t>
            </w:r>
          </w:p>
        </w:tc>
      </w:tr>
      <w:tr w:rsidR="005079E1" w:rsidTr="005079E1">
        <w:trPr>
          <w:trHeight w:val="378"/>
        </w:trPr>
        <w:tc>
          <w:tcPr>
            <w:tcW w:w="1620" w:type="dxa"/>
            <w:vMerge/>
            <w:tcBorders>
              <w:left w:val="single" w:sz="4" w:space="0" w:color="auto"/>
              <w:bottom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rPr>
          <w:trHeight w:val="565"/>
        </w:trPr>
        <w:tc>
          <w:tcPr>
            <w:tcW w:w="4320" w:type="dxa"/>
            <w:gridSpan w:val="3"/>
            <w:tcBorders>
              <w:top w:val="single" w:sz="4" w:space="0" w:color="auto"/>
              <w:left w:val="single" w:sz="4" w:space="0" w:color="auto"/>
              <w:bottom w:val="single" w:sz="4" w:space="0" w:color="auto"/>
              <w:right w:val="single" w:sz="4" w:space="0" w:color="auto"/>
            </w:tcBorders>
          </w:tcPr>
          <w:p w:rsidR="005079E1" w:rsidRPr="00814407" w:rsidRDefault="005079E1" w:rsidP="009D58F2">
            <w:pPr>
              <w:spacing w:after="0" w:line="240" w:lineRule="auto"/>
              <w:rPr>
                <w:rFonts w:ascii="Times New Roman" w:hAnsi="Times New Roman"/>
                <w:sz w:val="24"/>
                <w:szCs w:val="24"/>
              </w:rPr>
            </w:pPr>
            <w:r>
              <w:rPr>
                <w:rFonts w:ascii="Times New Roman" w:hAnsi="Times New Roman"/>
                <w:sz w:val="24"/>
                <w:szCs w:val="24"/>
              </w:rPr>
              <w:t xml:space="preserve"> Индивидуальная  и подгрупповая   логопедическая работа</w:t>
            </w:r>
          </w:p>
        </w:tc>
        <w:tc>
          <w:tcPr>
            <w:tcW w:w="540"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auto"/>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540" w:type="dxa"/>
            <w:tcBorders>
              <w:top w:val="single" w:sz="4" w:space="0" w:color="000000"/>
              <w:left w:val="single" w:sz="4" w:space="0" w:color="auto"/>
              <w:bottom w:val="single" w:sz="4" w:space="0" w:color="000000"/>
              <w:right w:val="nil"/>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4389</w:t>
            </w:r>
          </w:p>
        </w:tc>
      </w:tr>
    </w:tbl>
    <w:p w:rsidR="005079E1" w:rsidRPr="0006079E" w:rsidRDefault="00736DC6" w:rsidP="00EB57F2">
      <w:pPr>
        <w:spacing w:before="120" w:after="120" w:line="240" w:lineRule="auto"/>
        <w:rPr>
          <w:kern w:val="24"/>
          <w:sz w:val="28"/>
          <w:szCs w:val="24"/>
        </w:rPr>
      </w:pPr>
      <w:r>
        <w:rPr>
          <w:rFonts w:ascii="Times New Roman" w:eastAsia="Times New Roman" w:hAnsi="Times New Roman"/>
          <w:b/>
          <w:bCs/>
          <w:kern w:val="24"/>
          <w:sz w:val="28"/>
          <w:szCs w:val="24"/>
        </w:rPr>
        <w:t xml:space="preserve">             </w:t>
      </w:r>
      <w:r w:rsidR="005079E1" w:rsidRPr="0006079E">
        <w:rPr>
          <w:rFonts w:ascii="Times New Roman" w:eastAsia="Times New Roman" w:hAnsi="Times New Roman"/>
          <w:b/>
          <w:bCs/>
          <w:kern w:val="24"/>
          <w:sz w:val="28"/>
          <w:szCs w:val="24"/>
        </w:rPr>
        <w:t>недельный учебный план начального общего образования</w:t>
      </w:r>
      <w:r w:rsidR="005079E1" w:rsidRPr="0006079E">
        <w:rPr>
          <w:rFonts w:ascii="Times New Roman" w:eastAsia="Times New Roman" w:hAnsi="Times New Roman"/>
          <w:b/>
          <w:bCs/>
          <w:kern w:val="24"/>
          <w:sz w:val="28"/>
          <w:szCs w:val="24"/>
        </w:rPr>
        <w:br/>
      </w:r>
      <w:r w:rsidR="00703A35">
        <w:rPr>
          <w:rFonts w:ascii="Times New Roman" w:eastAsia="Times New Roman" w:hAnsi="Times New Roman"/>
          <w:b/>
          <w:bCs/>
          <w:kern w:val="24"/>
          <w:sz w:val="28"/>
          <w:szCs w:val="24"/>
        </w:rPr>
        <w:t xml:space="preserve">         </w:t>
      </w:r>
      <w:r w:rsidR="005079E1" w:rsidRPr="0006079E">
        <w:rPr>
          <w:rFonts w:ascii="Times New Roman" w:hAnsi="Times New Roman"/>
          <w:b/>
          <w:kern w:val="24"/>
          <w:sz w:val="28"/>
          <w:szCs w:val="24"/>
        </w:rPr>
        <w:t>обучающихся с тяже</w:t>
      </w:r>
      <w:r w:rsidR="005079E1">
        <w:rPr>
          <w:rFonts w:ascii="Times New Roman" w:hAnsi="Times New Roman"/>
          <w:b/>
          <w:kern w:val="24"/>
          <w:sz w:val="28"/>
          <w:szCs w:val="24"/>
        </w:rPr>
        <w:t>лыми нарушениями речи (вариант 5.2</w:t>
      </w:r>
      <w:r w:rsidR="005079E1" w:rsidRPr="0006079E">
        <w:rPr>
          <w:rFonts w:ascii="Times New Roman" w:hAnsi="Times New Roman"/>
          <w:b/>
          <w:kern w:val="24"/>
          <w:sz w:val="28"/>
          <w:szCs w:val="24"/>
        </w:rPr>
        <w:t>)</w:t>
      </w:r>
      <w:r w:rsidR="009D58F2">
        <w:rPr>
          <w:rFonts w:ascii="Times New Roman" w:hAnsi="Times New Roman"/>
          <w:b/>
          <w:kern w:val="24"/>
          <w:sz w:val="28"/>
          <w:szCs w:val="24"/>
        </w:rPr>
        <w:br/>
      </w:r>
      <w:r w:rsidR="00703A35">
        <w:rPr>
          <w:rFonts w:ascii="Times New Roman" w:hAnsi="Times New Roman"/>
          <w:b/>
          <w:kern w:val="24"/>
          <w:sz w:val="28"/>
          <w:szCs w:val="24"/>
        </w:rPr>
        <w:t xml:space="preserve">                                               </w:t>
      </w:r>
      <w:r w:rsidR="00BB712E">
        <w:rPr>
          <w:rFonts w:ascii="Times New Roman" w:eastAsia="Times New Roman" w:hAnsi="Times New Roman"/>
          <w:b/>
          <w:bCs/>
          <w:kern w:val="24"/>
          <w:sz w:val="28"/>
          <w:szCs w:val="24"/>
        </w:rPr>
        <w:t>(</w:t>
      </w:r>
      <w:r w:rsidR="005079E1" w:rsidRPr="0006079E">
        <w:rPr>
          <w:rFonts w:ascii="Times New Roman" w:eastAsia="Times New Roman" w:hAnsi="Times New Roman"/>
          <w:b/>
          <w:bCs/>
          <w:kern w:val="24"/>
          <w:sz w:val="28"/>
          <w:szCs w:val="24"/>
        </w:rPr>
        <w:t>I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2700"/>
        <w:gridCol w:w="538"/>
        <w:gridCol w:w="182"/>
        <w:gridCol w:w="669"/>
        <w:gridCol w:w="51"/>
        <w:gridCol w:w="642"/>
        <w:gridCol w:w="15"/>
        <w:gridCol w:w="783"/>
        <w:gridCol w:w="32"/>
        <w:gridCol w:w="36"/>
        <w:gridCol w:w="652"/>
        <w:gridCol w:w="42"/>
        <w:gridCol w:w="15"/>
        <w:gridCol w:w="567"/>
        <w:gridCol w:w="96"/>
        <w:gridCol w:w="720"/>
        <w:gridCol w:w="34"/>
        <w:gridCol w:w="506"/>
      </w:tblGrid>
      <w:tr w:rsidR="005079E1" w:rsidTr="005079E1">
        <w:tc>
          <w:tcPr>
            <w:tcW w:w="16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14"/>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6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264"/>
        </w:trPr>
        <w:tc>
          <w:tcPr>
            <w:tcW w:w="1620" w:type="dxa"/>
            <w:vMerge/>
            <w:tcBorders>
              <w:left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val="restart"/>
            <w:tcBorders>
              <w:top w:val="single" w:sz="4" w:space="0" w:color="000000"/>
              <w:left w:val="single" w:sz="4" w:space="0" w:color="000000"/>
              <w:right w:val="single" w:sz="4" w:space="0" w:color="000000"/>
            </w:tcBorders>
          </w:tcPr>
          <w:p w:rsidR="005079E1" w:rsidRPr="00A128AF" w:rsidRDefault="005079E1" w:rsidP="009D58F2">
            <w:pPr>
              <w:spacing w:before="60" w:after="60" w:line="240" w:lineRule="auto"/>
              <w:jc w:val="center"/>
              <w:rPr>
                <w:sz w:val="20"/>
                <w:szCs w:val="20"/>
                <w:lang w:val="en-US"/>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44"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w:t>
            </w:r>
          </w:p>
        </w:tc>
        <w:tc>
          <w:tcPr>
            <w:tcW w:w="79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w:t>
            </w:r>
          </w:p>
        </w:tc>
        <w:tc>
          <w:tcPr>
            <w:tcW w:w="720"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4"/>
            <w:vMerge w:val="restart"/>
            <w:tcBorders>
              <w:top w:val="single" w:sz="4" w:space="0" w:color="000000"/>
              <w:left w:val="single" w:sz="4" w:space="0" w:color="000000"/>
              <w:right w:val="single" w:sz="4" w:space="0" w:color="000000"/>
            </w:tcBorders>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IV</w:t>
            </w:r>
          </w:p>
        </w:tc>
        <w:tc>
          <w:tcPr>
            <w:tcW w:w="720" w:type="dxa"/>
            <w:vMerge w:val="restart"/>
            <w:tcBorders>
              <w:top w:val="single" w:sz="4" w:space="0" w:color="auto"/>
              <w:left w:val="single" w:sz="4" w:space="0" w:color="000000"/>
              <w:right w:val="single" w:sz="4" w:space="0" w:color="auto"/>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gridSpan w:val="2"/>
            <w:vMerge w:val="restart"/>
            <w:tcBorders>
              <w:top w:val="single" w:sz="4" w:space="0" w:color="auto"/>
              <w:left w:val="single" w:sz="4" w:space="0" w:color="auto"/>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264"/>
        </w:trPr>
        <w:tc>
          <w:tcPr>
            <w:tcW w:w="1620" w:type="dxa"/>
            <w:vMerge/>
            <w:tcBorders>
              <w:left w:val="single" w:sz="4" w:space="0" w:color="000000"/>
              <w:bottom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8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910A7E" w:rsidRDefault="005079E1" w:rsidP="009D58F2">
            <w:pPr>
              <w:spacing w:before="60" w:after="60" w:line="240" w:lineRule="auto"/>
              <w:rPr>
                <w:rFonts w:ascii="Times New Roman" w:hAnsi="Times New Roman"/>
                <w:b/>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9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5C3046"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9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4"/>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auto"/>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c>
          <w:tcPr>
            <w:tcW w:w="540" w:type="dxa"/>
            <w:gridSpan w:val="2"/>
            <w:vMerge/>
            <w:tcBorders>
              <w:left w:val="single" w:sz="4" w:space="0" w:color="auto"/>
              <w:bottom w:val="single" w:sz="4" w:space="0" w:color="000000"/>
              <w:right w:val="single" w:sz="4" w:space="0" w:color="000000"/>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r>
      <w:tr w:rsidR="005079E1" w:rsidTr="005079E1">
        <w:tc>
          <w:tcPr>
            <w:tcW w:w="9360" w:type="dxa"/>
            <w:gridSpan w:val="17"/>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ind w:firstLine="665"/>
              <w:jc w:val="both"/>
              <w:rPr>
                <w:rFonts w:ascii="Times New Roman" w:eastAsia="Times New Roman" w:hAnsi="Times New Roman"/>
                <w:b/>
                <w:i/>
                <w:kern w:val="0"/>
                <w:sz w:val="24"/>
                <w:szCs w:val="24"/>
              </w:rPr>
            </w:pPr>
            <w:r>
              <w:rPr>
                <w:rFonts w:ascii="Times New Roman" w:eastAsia="Times New Roman" w:hAnsi="Times New Roman"/>
                <w:b/>
                <w:i/>
                <w:kern w:val="0"/>
                <w:sz w:val="24"/>
                <w:szCs w:val="24"/>
              </w:rPr>
              <w:t>Обязательная часть</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i/>
                <w:kern w:val="0"/>
                <w:sz w:val="24"/>
                <w:szCs w:val="24"/>
              </w:rPr>
            </w:pP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16</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93</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77</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18</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13</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703A35">
        <w:trPr>
          <w:trHeight w:val="937"/>
        </w:trPr>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p w:rsidR="009D58F2" w:rsidRDefault="009D58F2" w:rsidP="009D58F2">
            <w:pPr>
              <w:spacing w:before="60" w:after="60" w:line="240" w:lineRule="auto"/>
              <w:jc w:val="both"/>
              <w:rPr>
                <w:rFonts w:ascii="Times New Roman" w:hAnsi="Times New Roman"/>
                <w:b/>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12</w:t>
            </w:r>
          </w:p>
        </w:tc>
      </w:tr>
      <w:tr w:rsidR="005079E1" w:rsidTr="005079E1">
        <w:trPr>
          <w:trHeight w:val="415"/>
        </w:trPr>
        <w:tc>
          <w:tcPr>
            <w:tcW w:w="1620" w:type="dxa"/>
            <w:vMerge w:val="restart"/>
            <w:tcBorders>
              <w:top w:val="single" w:sz="4" w:space="0" w:color="000000"/>
              <w:left w:val="single" w:sz="4" w:space="0" w:color="000000"/>
              <w:right w:val="single" w:sz="4" w:space="0" w:color="auto"/>
            </w:tcBorders>
          </w:tcPr>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p>
        </w:tc>
        <w:tc>
          <w:tcPr>
            <w:tcW w:w="2700" w:type="dxa"/>
            <w:vMerge w:val="restart"/>
            <w:tcBorders>
              <w:top w:val="single" w:sz="4" w:space="0" w:color="000000"/>
              <w:left w:val="single" w:sz="4" w:space="0" w:color="auto"/>
              <w:right w:val="single" w:sz="4" w:space="0" w:color="auto"/>
            </w:tcBorders>
          </w:tcPr>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Коррекционные курсы </w:t>
            </w:r>
          </w:p>
        </w:tc>
        <w:tc>
          <w:tcPr>
            <w:tcW w:w="4224"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3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40"/>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Pr="00A128AF" w:rsidRDefault="005079E1" w:rsidP="009D58F2">
            <w:pPr>
              <w:spacing w:before="60" w:after="6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377" w:type="dxa"/>
            <w:gridSpan w:val="4"/>
            <w:tcBorders>
              <w:top w:val="single" w:sz="4" w:space="0" w:color="000000"/>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51"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09"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567"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850" w:type="dxa"/>
            <w:gridSpan w:val="3"/>
            <w:vMerge w:val="restart"/>
            <w:tcBorders>
              <w:top w:val="single" w:sz="4" w:space="0" w:color="000000"/>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06" w:type="dxa"/>
            <w:vMerge w:val="restart"/>
            <w:tcBorders>
              <w:top w:val="single" w:sz="4" w:space="0" w:color="000000"/>
              <w:left w:val="single" w:sz="4" w:space="0" w:color="auto"/>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506"/>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bottom w:val="single" w:sz="4" w:space="0" w:color="000000"/>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tcBorders>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720" w:type="dxa"/>
            <w:gridSpan w:val="2"/>
            <w:tcBorders>
              <w:top w:val="single" w:sz="4" w:space="0" w:color="auto"/>
              <w:left w:val="single" w:sz="4" w:space="0" w:color="000000"/>
              <w:bottom w:val="single" w:sz="4" w:space="0" w:color="000000"/>
              <w:right w:val="single" w:sz="4" w:space="0" w:color="auto"/>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57" w:type="dxa"/>
            <w:gridSpan w:val="2"/>
            <w:tcBorders>
              <w:top w:val="single" w:sz="4" w:space="0" w:color="auto"/>
              <w:left w:val="single" w:sz="4" w:space="0" w:color="auto"/>
              <w:bottom w:val="single" w:sz="4" w:space="0" w:color="000000"/>
              <w:right w:val="nil"/>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851"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09"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567" w:type="dxa"/>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850" w:type="dxa"/>
            <w:gridSpan w:val="3"/>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06" w:type="dxa"/>
            <w:vMerge/>
            <w:tcBorders>
              <w:left w:val="single" w:sz="4" w:space="0" w:color="auto"/>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265"/>
        </w:trPr>
        <w:tc>
          <w:tcPr>
            <w:tcW w:w="1620" w:type="dxa"/>
            <w:vMerge/>
            <w:tcBorders>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14</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435"/>
        </w:trPr>
        <w:tc>
          <w:tcPr>
            <w:tcW w:w="1620" w:type="dxa"/>
            <w:vMerge/>
            <w:tcBorders>
              <w:left w:val="single" w:sz="4" w:space="0" w:color="000000"/>
              <w:bottom w:val="single" w:sz="4" w:space="0" w:color="auto"/>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760"/>
        </w:trPr>
        <w:tc>
          <w:tcPr>
            <w:tcW w:w="4320" w:type="dxa"/>
            <w:gridSpan w:val="2"/>
            <w:tcBorders>
              <w:top w:val="single" w:sz="4" w:space="0" w:color="auto"/>
              <w:left w:val="single" w:sz="4" w:space="0" w:color="000000"/>
              <w:bottom w:val="single" w:sz="4" w:space="0" w:color="auto"/>
              <w:right w:val="single" w:sz="4" w:space="0" w:color="auto"/>
            </w:tcBorders>
            <w:vAlign w:val="center"/>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2"/>
            <w:tcBorders>
              <w:top w:val="single" w:sz="4" w:space="0" w:color="auto"/>
              <w:left w:val="single" w:sz="4" w:space="0" w:color="000000"/>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auto"/>
              <w:left w:val="single" w:sz="4" w:space="0" w:color="000000"/>
              <w:bottom w:val="single" w:sz="4" w:space="0" w:color="auto"/>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auto"/>
              <w:left w:val="single" w:sz="4" w:space="0" w:color="auto"/>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567"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0"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06" w:type="dxa"/>
            <w:tcBorders>
              <w:top w:val="single" w:sz="4" w:space="0" w:color="000000"/>
              <w:left w:val="single" w:sz="4" w:space="0" w:color="auto"/>
              <w:bottom w:val="single" w:sz="4" w:space="0" w:color="auto"/>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rPr>
          <w:trHeight w:val="415"/>
        </w:trPr>
        <w:tc>
          <w:tcPr>
            <w:tcW w:w="43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7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20" w:type="dxa"/>
            <w:gridSpan w:val="2"/>
            <w:tcBorders>
              <w:top w:val="single" w:sz="4" w:space="0" w:color="auto"/>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657" w:type="dxa"/>
            <w:gridSpan w:val="2"/>
            <w:tcBorders>
              <w:top w:val="single" w:sz="4" w:space="0" w:color="auto"/>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0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56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0"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35</w:t>
            </w:r>
          </w:p>
        </w:tc>
        <w:tc>
          <w:tcPr>
            <w:tcW w:w="506" w:type="dxa"/>
            <w:tcBorders>
              <w:top w:val="single" w:sz="4" w:space="0" w:color="auto"/>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rPr>
          <w:trHeight w:val="343"/>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rPr>
          <w:trHeight w:val="415"/>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720" w:type="dxa"/>
            <w:gridSpan w:val="2"/>
            <w:tcBorders>
              <w:top w:val="single" w:sz="4" w:space="0" w:color="000000"/>
              <w:left w:val="single" w:sz="4" w:space="0" w:color="000000"/>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657" w:type="dxa"/>
            <w:gridSpan w:val="2"/>
            <w:tcBorders>
              <w:top w:val="single" w:sz="4" w:space="0" w:color="000000"/>
              <w:left w:val="single" w:sz="4" w:space="0" w:color="auto"/>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161</w:t>
            </w:r>
          </w:p>
        </w:tc>
        <w:tc>
          <w:tcPr>
            <w:tcW w:w="506" w:type="dxa"/>
            <w:tcBorders>
              <w:top w:val="single" w:sz="4" w:space="0" w:color="000000"/>
              <w:left w:val="single" w:sz="4" w:space="0" w:color="auto"/>
              <w:bottom w:val="single" w:sz="4" w:space="0" w:color="000000"/>
              <w:right w:val="single" w:sz="4" w:space="0" w:color="000000"/>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130</w:t>
            </w:r>
          </w:p>
        </w:tc>
      </w:tr>
    </w:tbl>
    <w:p w:rsidR="005079E1" w:rsidRPr="009B3AE6" w:rsidRDefault="005079E1" w:rsidP="009D58F2">
      <w:pPr>
        <w:spacing w:before="120" w:after="120" w:line="240" w:lineRule="auto"/>
        <w:jc w:val="center"/>
        <w:rPr>
          <w:kern w:val="2"/>
          <w:sz w:val="28"/>
        </w:rPr>
      </w:pPr>
      <w:r w:rsidRPr="009B3AE6">
        <w:rPr>
          <w:rFonts w:ascii="Times New Roman" w:hAnsi="Times New Roman"/>
          <w:b/>
          <w:kern w:val="2"/>
          <w:sz w:val="28"/>
          <w:szCs w:val="24"/>
        </w:rPr>
        <w:t>годовой учебный план начального общего образования</w:t>
      </w:r>
      <w:r w:rsidRPr="009B3AE6">
        <w:rPr>
          <w:rFonts w:ascii="Times New Roman" w:hAnsi="Times New Roman"/>
          <w:b/>
          <w:kern w:val="2"/>
          <w:sz w:val="28"/>
          <w:szCs w:val="24"/>
        </w:rPr>
        <w:br/>
        <w:t>обучающихся с тяже</w:t>
      </w:r>
      <w:r>
        <w:rPr>
          <w:rFonts w:ascii="Times New Roman" w:hAnsi="Times New Roman"/>
          <w:b/>
          <w:kern w:val="2"/>
          <w:sz w:val="28"/>
          <w:szCs w:val="24"/>
        </w:rPr>
        <w:t>лыми нарушениями речи (вариант 5.2</w:t>
      </w:r>
      <w:r w:rsidRPr="009B3AE6">
        <w:rPr>
          <w:rFonts w:ascii="Times New Roman" w:hAnsi="Times New Roman"/>
          <w:b/>
          <w:kern w:val="2"/>
          <w:sz w:val="28"/>
          <w:szCs w:val="24"/>
        </w:rPr>
        <w:t>)</w:t>
      </w:r>
      <w:r w:rsidR="009D58F2">
        <w:rPr>
          <w:rFonts w:ascii="Times New Roman" w:hAnsi="Times New Roman"/>
          <w:b/>
          <w:kern w:val="2"/>
          <w:sz w:val="28"/>
          <w:szCs w:val="24"/>
        </w:rPr>
        <w:br/>
      </w:r>
      <w:r w:rsidRPr="009B3AE6">
        <w:rPr>
          <w:rFonts w:ascii="Times New Roman" w:hAnsi="Times New Roman"/>
          <w:b/>
          <w:kern w:val="2"/>
          <w:sz w:val="28"/>
          <w:szCs w:val="24"/>
        </w:rPr>
        <w:t>(</w:t>
      </w:r>
      <w:r w:rsidRPr="009B3AE6">
        <w:rPr>
          <w:rFonts w:ascii="Times New Roman" w:hAnsi="Times New Roman"/>
          <w:b/>
          <w:kern w:val="2"/>
          <w:sz w:val="28"/>
          <w:szCs w:val="24"/>
          <w:lang w:val="en-US"/>
        </w:rPr>
        <w:t>II</w:t>
      </w:r>
      <w:r w:rsidRPr="009D58F2">
        <w:rPr>
          <w:rFonts w:ascii="Times New Roman" w:hAnsi="Times New Roman"/>
          <w:b/>
          <w:kern w:val="2"/>
          <w:sz w:val="28"/>
          <w:szCs w:val="24"/>
        </w:rPr>
        <w:t xml:space="preserve"> </w:t>
      </w:r>
      <w:r w:rsidRPr="009B3AE6">
        <w:rPr>
          <w:rFonts w:ascii="Times New Roman" w:hAnsi="Times New Roman"/>
          <w:b/>
          <w:kern w:val="2"/>
          <w:sz w:val="28"/>
          <w:szCs w:val="24"/>
        </w:rPr>
        <w:t>отделение</w:t>
      </w:r>
      <w:r w:rsidRPr="009B3AE6">
        <w:rPr>
          <w:rFonts w:ascii="Times New Roman" w:hAnsi="Times New Roman"/>
          <w:b/>
          <w:kern w:val="2"/>
          <w:sz w:val="28"/>
          <w:szCs w:val="28"/>
        </w:rPr>
        <w:t>)</w:t>
      </w:r>
    </w:p>
    <w:tbl>
      <w:tblPr>
        <w:tblW w:w="9900" w:type="dxa"/>
        <w:tblInd w:w="-72" w:type="dxa"/>
        <w:tblLayout w:type="fixed"/>
        <w:tblCellMar>
          <w:left w:w="10" w:type="dxa"/>
          <w:right w:w="10" w:type="dxa"/>
        </w:tblCellMar>
        <w:tblLook w:val="00A0" w:firstRow="1" w:lastRow="0" w:firstColumn="1" w:lastColumn="0" w:noHBand="0" w:noVBand="0"/>
      </w:tblPr>
      <w:tblGrid>
        <w:gridCol w:w="2320"/>
        <w:gridCol w:w="144"/>
        <w:gridCol w:w="2311"/>
        <w:gridCol w:w="7"/>
        <w:gridCol w:w="677"/>
        <w:gridCol w:w="117"/>
        <w:gridCol w:w="17"/>
        <w:gridCol w:w="7"/>
        <w:gridCol w:w="6"/>
        <w:gridCol w:w="941"/>
        <w:gridCol w:w="6"/>
        <w:gridCol w:w="1033"/>
        <w:gridCol w:w="6"/>
        <w:gridCol w:w="48"/>
        <w:gridCol w:w="1037"/>
        <w:gridCol w:w="44"/>
        <w:gridCol w:w="6"/>
        <w:gridCol w:w="1173"/>
      </w:tblGrid>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3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94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311"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6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10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rPr>
          <w:trHeight w:val="275"/>
        </w:trPr>
        <w:tc>
          <w:tcPr>
            <w:tcW w:w="9900" w:type="dxa"/>
            <w:gridSpan w:val="18"/>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204</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82"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35" w:type="dxa"/>
            <w:gridSpan w:val="4"/>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2805</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sidRPr="007E6039">
              <w:rPr>
                <w:rFonts w:ascii="Times New Roman" w:eastAsia="Times New Roman" w:hAnsi="Times New Roman"/>
                <w:b/>
                <w:kern w:val="0"/>
                <w:sz w:val="24"/>
                <w:szCs w:val="24"/>
              </w:rPr>
              <w:t>Часть учебного плана, формируемого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r w:rsidRPr="007E6039">
              <w:rPr>
                <w:rFonts w:ascii="Times New Roman" w:eastAsia="Times New Roman" w:hAnsi="Times New Roman"/>
                <w:kern w:val="0"/>
                <w:sz w:val="24"/>
                <w:szCs w:val="24"/>
              </w:rPr>
              <w:t>)</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234</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b/>
                <w:sz w:val="24"/>
                <w:szCs w:val="24"/>
              </w:rPr>
              <w:t>Предельно допустимая годовая</w:t>
            </w:r>
            <w:r w:rsidRPr="007E6039">
              <w:rPr>
                <w:rFonts w:ascii="Times New Roman" w:hAnsi="Times New Roman"/>
                <w:b/>
                <w:sz w:val="24"/>
                <w:szCs w:val="24"/>
              </w:rPr>
              <w:t xml:space="preserve"> нагрузка </w:t>
            </w:r>
            <w:r w:rsidRPr="007E6039">
              <w:rPr>
                <w:rFonts w:ascii="Times New Roman" w:hAnsi="Times New Roman"/>
                <w:sz w:val="24"/>
                <w:szCs w:val="24"/>
              </w:rPr>
              <w:t>(при 5-дневной учебной неделе)</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99</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405</w:t>
            </w:r>
          </w:p>
        </w:tc>
      </w:tr>
      <w:tr w:rsidR="005079E1" w:rsidTr="005079E1">
        <w:trPr>
          <w:trHeight w:val="588"/>
        </w:trPr>
        <w:tc>
          <w:tcPr>
            <w:tcW w:w="2320"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 xml:space="preserve"> Коррекционно-развивающая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462"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945"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20"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462"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824"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41" w:type="dxa"/>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93"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87" w:type="dxa"/>
            <w:gridSpan w:val="3"/>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173"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20"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w:t>
            </w:r>
          </w:p>
        </w:tc>
      </w:tr>
      <w:tr w:rsidR="005079E1" w:rsidTr="005079E1">
        <w:trPr>
          <w:trHeight w:val="210"/>
        </w:trPr>
        <w:tc>
          <w:tcPr>
            <w:tcW w:w="2320"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210"/>
        </w:trPr>
        <w:tc>
          <w:tcPr>
            <w:tcW w:w="2320"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338</w:t>
            </w:r>
          </w:p>
        </w:tc>
      </w:tr>
      <w:tr w:rsidR="005079E1" w:rsidTr="005079E1">
        <w:tc>
          <w:tcPr>
            <w:tcW w:w="4782"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1023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4389</w:t>
            </w:r>
          </w:p>
        </w:tc>
      </w:tr>
    </w:tbl>
    <w:p w:rsidR="005079E1" w:rsidRPr="00F50142" w:rsidRDefault="005079E1" w:rsidP="00B07B82">
      <w:pPr>
        <w:pStyle w:val="Standard"/>
        <w:autoSpaceDE w:val="0"/>
        <w:spacing w:before="120" w:after="120"/>
        <w:jc w:val="center"/>
        <w:rPr>
          <w:rFonts w:ascii="Times New Roman" w:hAnsi="Times New Roman"/>
          <w:sz w:val="28"/>
        </w:rPr>
      </w:pPr>
      <w:r w:rsidRPr="00F50142">
        <w:rPr>
          <w:rFonts w:ascii="Times New Roman" w:hAnsi="Times New Roman" w:cs="Times New Roman"/>
          <w:b/>
          <w:bCs/>
          <w:sz w:val="28"/>
        </w:rPr>
        <w:t xml:space="preserve">недельный учебный план начального общего образования </w:t>
      </w:r>
      <w:r w:rsidRPr="00F50142">
        <w:rPr>
          <w:rFonts w:ascii="Times New Roman" w:hAnsi="Times New Roman" w:cs="Times New Roman"/>
          <w:b/>
          <w:bCs/>
          <w:sz w:val="28"/>
        </w:rPr>
        <w:br/>
      </w:r>
      <w:r w:rsidRPr="00F50142">
        <w:rPr>
          <w:rFonts w:ascii="Times New Roman" w:hAnsi="Times New Roman"/>
          <w:b/>
          <w:color w:val="00000A"/>
          <w:sz w:val="28"/>
        </w:rPr>
        <w:t>обучающихся с тяжелыми нарушениями речи (вариант 5.2)</w:t>
      </w:r>
      <w:r w:rsidR="00B07B82">
        <w:rPr>
          <w:rFonts w:ascii="Times New Roman" w:hAnsi="Times New Roman"/>
          <w:b/>
          <w:color w:val="00000A"/>
          <w:sz w:val="28"/>
        </w:rPr>
        <w:br/>
      </w:r>
      <w:r w:rsidRPr="00F50142">
        <w:rPr>
          <w:rFonts w:ascii="Times New Roman" w:hAnsi="Times New Roman"/>
          <w:b/>
          <w:sz w:val="28"/>
        </w:rPr>
        <w:t>(</w:t>
      </w:r>
      <w:r w:rsidRPr="00F50142">
        <w:rPr>
          <w:rFonts w:ascii="Times New Roman" w:hAnsi="Times New Roman"/>
          <w:b/>
          <w:sz w:val="28"/>
          <w:lang w:val="en-US"/>
        </w:rPr>
        <w:t>II</w:t>
      </w:r>
      <w:r w:rsidRPr="00B07B82">
        <w:rPr>
          <w:rFonts w:ascii="Times New Roman" w:hAnsi="Times New Roman"/>
          <w:b/>
          <w:sz w:val="28"/>
        </w:rPr>
        <w:t xml:space="preserve"> </w:t>
      </w:r>
      <w:r w:rsidRPr="00F50142">
        <w:rPr>
          <w:rFonts w:ascii="Times New Roman" w:hAnsi="Times New Roman"/>
          <w:b/>
          <w:sz w:val="28"/>
        </w:rPr>
        <w:t>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2319"/>
        <w:gridCol w:w="200"/>
        <w:gridCol w:w="2745"/>
        <w:gridCol w:w="14"/>
        <w:gridCol w:w="521"/>
        <w:gridCol w:w="21"/>
        <w:gridCol w:w="824"/>
        <w:gridCol w:w="6"/>
        <w:gridCol w:w="51"/>
        <w:gridCol w:w="927"/>
        <w:gridCol w:w="107"/>
        <w:gridCol w:w="877"/>
        <w:gridCol w:w="73"/>
        <w:gridCol w:w="49"/>
        <w:gridCol w:w="1166"/>
      </w:tblGrid>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3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745" w:type="dxa"/>
            <w:vMerge/>
            <w:tcBorders>
              <w:top w:val="nil"/>
              <w:left w:val="nil"/>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c>
          <w:tcPr>
            <w:tcW w:w="9900" w:type="dxa"/>
            <w:gridSpan w:val="15"/>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p w:rsidR="005079E1" w:rsidRDefault="005079E1" w:rsidP="00B07B82">
            <w:pPr>
              <w:spacing w:after="0" w:line="240" w:lineRule="auto"/>
              <w:jc w:val="right"/>
              <w:rPr>
                <w:rFonts w:ascii="Times New Roman" w:eastAsia="Times New Roman" w:hAnsi="Times New Roman"/>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B07B82" w:rsidRDefault="00B07B82" w:rsidP="00B07B82">
            <w:pPr>
              <w:spacing w:after="0" w:line="240" w:lineRule="auto"/>
              <w:jc w:val="right"/>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84" w:type="dxa"/>
            <w:gridSpan w:val="2"/>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84</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c>
          <w:tcPr>
            <w:tcW w:w="5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недельная нагрузка (</w:t>
            </w:r>
            <w:r>
              <w:rPr>
                <w:rFonts w:ascii="Times New Roman" w:eastAsia="Times New Roman" w:hAnsi="Times New Roman"/>
                <w:kern w:val="0"/>
                <w:sz w:val="24"/>
                <w:szCs w:val="24"/>
              </w:rPr>
              <w:t>при 5-дневной учебной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5079E1">
        <w:trPr>
          <w:trHeight w:val="413"/>
        </w:trPr>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5079E1" w:rsidTr="005079E1">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r>
      <w:tr w:rsidR="005079E1" w:rsidTr="005079E1">
        <w:trPr>
          <w:trHeight w:val="588"/>
        </w:trPr>
        <w:tc>
          <w:tcPr>
            <w:tcW w:w="2319"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Коррекционно-   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959"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407"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1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19"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959"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52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02"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4" w:type="dxa"/>
            <w:gridSpan w:val="2"/>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50"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19"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r>
      <w:tr w:rsidR="005079E1" w:rsidTr="005079E1">
        <w:trPr>
          <w:trHeight w:val="210"/>
        </w:trPr>
        <w:tc>
          <w:tcPr>
            <w:tcW w:w="2319"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rPr>
          <w:trHeight w:val="210"/>
        </w:trPr>
        <w:tc>
          <w:tcPr>
            <w:tcW w:w="2319"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636"/>
        </w:trPr>
        <w:tc>
          <w:tcPr>
            <w:tcW w:w="5278"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130</w:t>
            </w:r>
          </w:p>
        </w:tc>
      </w:tr>
    </w:tbl>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Особые образ</w:t>
      </w:r>
      <w:r>
        <w:rPr>
          <w:rFonts w:ascii="Times New Roman" w:hAnsi="Times New Roman" w:cs="Times New Roman"/>
          <w:color w:val="auto"/>
          <w:sz w:val="28"/>
          <w:szCs w:val="28"/>
        </w:rPr>
        <w:t>овательные потребности</w:t>
      </w:r>
      <w:r w:rsidRPr="00974B40">
        <w:rPr>
          <w:rFonts w:ascii="Times New Roman" w:hAnsi="Times New Roman" w:cs="Times New Roman"/>
          <w:color w:val="auto"/>
          <w:sz w:val="28"/>
          <w:szCs w:val="28"/>
        </w:rPr>
        <w:t xml:space="preserve"> обучающихся на </w:t>
      </w:r>
      <w:r w:rsidRPr="00974B40">
        <w:rPr>
          <w:rFonts w:ascii="Times New Roman" w:hAnsi="Times New Roman" w:cs="Times New Roman"/>
          <w:color w:val="auto"/>
          <w:sz w:val="28"/>
          <w:szCs w:val="28"/>
          <w:lang w:val="en-US"/>
        </w:rPr>
        <w:t>II</w:t>
      </w:r>
      <w:r w:rsidRPr="00974B40">
        <w:rPr>
          <w:rFonts w:ascii="Times New Roman" w:hAnsi="Times New Roman" w:cs="Times New Roman"/>
          <w:color w:val="auto"/>
          <w:sz w:val="28"/>
          <w:szCs w:val="28"/>
        </w:rPr>
        <w:t xml:space="preserve"> отделении в целом являются сходными с приведенными выше для обучающихся на </w:t>
      </w:r>
      <w:r w:rsidRPr="00974B40">
        <w:rPr>
          <w:rFonts w:ascii="Times New Roman" w:hAnsi="Times New Roman" w:cs="Times New Roman"/>
          <w:color w:val="auto"/>
          <w:sz w:val="28"/>
          <w:szCs w:val="28"/>
          <w:lang w:val="en-US"/>
        </w:rPr>
        <w:t>I</w:t>
      </w:r>
      <w:r w:rsidRPr="00974B40">
        <w:rPr>
          <w:rFonts w:ascii="Times New Roman" w:hAnsi="Times New Roman" w:cs="Times New Roman"/>
          <w:color w:val="auto"/>
          <w:sz w:val="28"/>
          <w:szCs w:val="28"/>
        </w:rPr>
        <w:t xml:space="preserve"> отделении.</w:t>
      </w:r>
    </w:p>
    <w:p w:rsidR="005079E1" w:rsidRPr="00974B40" w:rsidRDefault="005079E1" w:rsidP="00703A35">
      <w:pPr>
        <w:spacing w:after="0" w:line="360" w:lineRule="auto"/>
        <w:ind w:firstLine="709"/>
        <w:jc w:val="both"/>
        <w:rPr>
          <w:color w:val="auto"/>
        </w:rPr>
      </w:pPr>
      <w:r w:rsidRPr="00974B40">
        <w:rPr>
          <w:rFonts w:ascii="Times New Roman" w:hAnsi="Times New Roman" w:cs="Times New Roman"/>
          <w:color w:val="auto"/>
          <w:sz w:val="28"/>
          <w:szCs w:val="28"/>
        </w:rPr>
        <w:t>Неспособность обучающихся к полноценному усвоению отдельных</w:t>
      </w:r>
      <w:r>
        <w:rPr>
          <w:rFonts w:ascii="Times New Roman" w:hAnsi="Times New Roman" w:cs="Times New Roman"/>
          <w:color w:val="auto"/>
          <w:sz w:val="28"/>
          <w:szCs w:val="28"/>
        </w:rPr>
        <w:t xml:space="preserve"> учебных</w:t>
      </w:r>
      <w:r w:rsidRPr="00974B40">
        <w:rPr>
          <w:rFonts w:ascii="Times New Roman" w:hAnsi="Times New Roman" w:cs="Times New Roman"/>
          <w:color w:val="auto"/>
          <w:sz w:val="28"/>
          <w:szCs w:val="28"/>
        </w:rPr>
        <w:t xml:space="preserve"> предметов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не должна служить препятствием для продолжения обучения в образовательной организации.</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отделениях к</w:t>
      </w:r>
      <w:r w:rsidRPr="00974B40">
        <w:rPr>
          <w:rFonts w:ascii="Times New Roman" w:hAnsi="Times New Roman" w:cs="Times New Roman"/>
          <w:color w:val="auto"/>
          <w:sz w:val="28"/>
          <w:szCs w:val="28"/>
        </w:rPr>
        <w:t>оличество часов, отводимых на изучение учебных предметов «Обучение грамоте», «Русский язык», «Ли</w:t>
      </w:r>
      <w:r>
        <w:rPr>
          <w:rFonts w:ascii="Times New Roman" w:hAnsi="Times New Roman" w:cs="Times New Roman"/>
          <w:color w:val="auto"/>
          <w:sz w:val="28"/>
          <w:szCs w:val="28"/>
        </w:rPr>
        <w:t>тературное чтение» и коррекционных</w:t>
      </w:r>
      <w:r w:rsidRPr="00974B40">
        <w:rPr>
          <w:rFonts w:ascii="Times New Roman" w:hAnsi="Times New Roman" w:cs="Times New Roman"/>
          <w:color w:val="auto"/>
          <w:sz w:val="28"/>
          <w:szCs w:val="28"/>
        </w:rPr>
        <w:t xml:space="preserve">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психолого-медико-пе</w:t>
      </w:r>
      <w:r w:rsidR="00507587">
        <w:rPr>
          <w:rFonts w:ascii="Times New Roman" w:hAnsi="Times New Roman" w:cs="Times New Roman"/>
          <w:color w:val="auto"/>
          <w:sz w:val="28"/>
          <w:szCs w:val="28"/>
        </w:rPr>
        <w:t>дагогических комиссий и с учетом мнения</w:t>
      </w:r>
      <w:r w:rsidRPr="00974B40">
        <w:rPr>
          <w:rFonts w:ascii="Times New Roman" w:hAnsi="Times New Roman" w:cs="Times New Roman"/>
          <w:color w:val="auto"/>
          <w:sz w:val="28"/>
          <w:szCs w:val="28"/>
        </w:rPr>
        <w:t xml:space="preserve"> родителей (законных представителей).</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Под вн</w:t>
      </w:r>
      <w:r>
        <w:rPr>
          <w:rFonts w:ascii="Times New Roman" w:hAnsi="Times New Roman" w:cs="Times New Roman"/>
          <w:color w:val="auto"/>
          <w:sz w:val="28"/>
          <w:szCs w:val="28"/>
        </w:rPr>
        <w:t>еурочной деятельностью в рамках</w:t>
      </w:r>
      <w:r w:rsidRPr="00974B40">
        <w:rPr>
          <w:rFonts w:ascii="Times New Roman" w:hAnsi="Times New Roman" w:cs="Times New Roman"/>
          <w:color w:val="auto"/>
          <w:sz w:val="28"/>
          <w:szCs w:val="28"/>
        </w:rPr>
        <w:t xml:space="preserve"> реализации ФГО</w:t>
      </w:r>
      <w:r>
        <w:rPr>
          <w:rFonts w:ascii="Times New Roman" w:hAnsi="Times New Roman" w:cs="Times New Roman"/>
          <w:color w:val="auto"/>
          <w:sz w:val="28"/>
          <w:szCs w:val="28"/>
        </w:rPr>
        <w:t>С НОО обучающихся с ОВЗ</w:t>
      </w:r>
      <w:r w:rsidRPr="00974B40">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начального общего образования.</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Учебный план внеурочной деятельности создается с учетом индивидуальных потребностей</w:t>
      </w:r>
      <w:r>
        <w:rPr>
          <w:rFonts w:ascii="Times New Roman" w:hAnsi="Times New Roman" w:cs="Times New Roman"/>
          <w:color w:val="auto"/>
          <w:sz w:val="28"/>
          <w:szCs w:val="28"/>
        </w:rPr>
        <w:t>, интересов</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обучающихся</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и возможностей образовательной организации.</w:t>
      </w:r>
    </w:p>
    <w:p w:rsidR="005079E1" w:rsidRPr="003F3BA6"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w:t>
      </w:r>
      <w:r>
        <w:rPr>
          <w:rFonts w:ascii="Times New Roman" w:hAnsi="Times New Roman" w:cs="Times New Roman"/>
          <w:color w:val="auto"/>
          <w:sz w:val="28"/>
          <w:szCs w:val="28"/>
        </w:rPr>
        <w:t xml:space="preserve">(например: </w:t>
      </w:r>
      <w:r w:rsidRPr="00974B40">
        <w:rPr>
          <w:rFonts w:ascii="Times New Roman" w:hAnsi="Times New Roman" w:cs="Times New Roman"/>
          <w:color w:val="auto"/>
          <w:sz w:val="28"/>
          <w:szCs w:val="28"/>
        </w:rPr>
        <w:t>факульт</w:t>
      </w:r>
      <w:r>
        <w:rPr>
          <w:rFonts w:ascii="Times New Roman" w:hAnsi="Times New Roman" w:cs="Times New Roman"/>
          <w:color w:val="auto"/>
          <w:sz w:val="28"/>
          <w:szCs w:val="28"/>
        </w:rPr>
        <w:t>атив «Иностранный язык»</w:t>
      </w:r>
      <w:r w:rsidRPr="00974B4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обучающихся на </w:t>
      </w:r>
      <w:r>
        <w:rPr>
          <w:rFonts w:ascii="Times New Roman" w:hAnsi="Times New Roman" w:cs="Times New Roman"/>
          <w:color w:val="auto"/>
          <w:sz w:val="28"/>
          <w:szCs w:val="28"/>
          <w:lang w:val="en-US"/>
        </w:rPr>
        <w:t>I</w:t>
      </w:r>
      <w:r w:rsidRPr="003F3BA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отделении </w:t>
      </w:r>
      <w:r w:rsidRPr="00974B40">
        <w:rPr>
          <w:rFonts w:ascii="Times New Roman" w:hAnsi="Times New Roman" w:cs="Times New Roman"/>
          <w:color w:val="auto"/>
          <w:sz w:val="28"/>
          <w:szCs w:val="28"/>
        </w:rPr>
        <w:t>и др. за счет введения в направления внеурочной деятельности).</w:t>
      </w:r>
    </w:p>
    <w:p w:rsidR="005079E1" w:rsidRPr="00477924" w:rsidRDefault="005079E1" w:rsidP="00703A35">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Обучающимся предоставляется возможность выбора широкого спектра занятий, направленных на их развитие.</w:t>
      </w:r>
      <w:r>
        <w:rPr>
          <w:rFonts w:ascii="Times New Roman" w:hAnsi="Times New Roman" w:cs="Times New Roman"/>
          <w:sz w:val="28"/>
          <w:szCs w:val="28"/>
        </w:rPr>
        <w:t xml:space="preserve"> Образовательная организация</w:t>
      </w:r>
      <w:r w:rsidRPr="00477924">
        <w:rPr>
          <w:rFonts w:ascii="Times New Roman" w:hAnsi="Times New Roman" w:cs="Times New Roman"/>
          <w:sz w:val="28"/>
          <w:szCs w:val="28"/>
        </w:rPr>
        <w:t xml:space="preserve">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w:t>
      </w:r>
      <w:r>
        <w:rPr>
          <w:rFonts w:ascii="Times New Roman" w:hAnsi="Times New Roman" w:cs="Times New Roman"/>
          <w:sz w:val="28"/>
          <w:szCs w:val="28"/>
        </w:rPr>
        <w:t>ТНР</w:t>
      </w:r>
      <w:r w:rsidRPr="00477924">
        <w:rPr>
          <w:rFonts w:ascii="Times New Roman" w:hAnsi="Times New Roman" w:cs="Times New Roman"/>
          <w:sz w:val="28"/>
          <w:szCs w:val="28"/>
        </w:rPr>
        <w:t>.</w:t>
      </w:r>
    </w:p>
    <w:p w:rsidR="00C4068A" w:rsidRPr="00C4068A" w:rsidRDefault="005079E1" w:rsidP="00703A35">
      <w:pPr>
        <w:shd w:val="clear" w:color="auto" w:fill="FFFFFF"/>
        <w:spacing w:after="0" w:line="360" w:lineRule="auto"/>
        <w:ind w:firstLine="709"/>
        <w:jc w:val="both"/>
        <w:rPr>
          <w:rStyle w:val="c12"/>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организации </w:t>
      </w:r>
      <w:r w:rsidRPr="00477924">
        <w:rPr>
          <w:rFonts w:ascii="Times New Roman" w:hAnsi="Times New Roman" w:cs="Times New Roman"/>
          <w:sz w:val="28"/>
          <w:szCs w:val="28"/>
        </w:rPr>
        <w:t>позво</w:t>
      </w:r>
      <w:r>
        <w:rPr>
          <w:rFonts w:ascii="Times New Roman" w:hAnsi="Times New Roman" w:cs="Times New Roman"/>
          <w:sz w:val="28"/>
          <w:szCs w:val="28"/>
        </w:rPr>
        <w:t>ляет осуществлять единство</w:t>
      </w:r>
      <w:r w:rsidRPr="00477924">
        <w:rPr>
          <w:rFonts w:ascii="Times New Roman" w:hAnsi="Times New Roman" w:cs="Times New Roman"/>
          <w:sz w:val="28"/>
          <w:szCs w:val="28"/>
        </w:rPr>
        <w:t xml:space="preserve"> психолого-медико-педагогической </w:t>
      </w:r>
      <w:r>
        <w:rPr>
          <w:rFonts w:ascii="Times New Roman" w:hAnsi="Times New Roman" w:cs="Times New Roman"/>
          <w:sz w:val="28"/>
          <w:szCs w:val="28"/>
        </w:rPr>
        <w:t>и социальной коррекции в учебно-</w:t>
      </w:r>
      <w:r w:rsidRPr="00477924">
        <w:rPr>
          <w:rFonts w:ascii="Times New Roman" w:hAnsi="Times New Roman" w:cs="Times New Roman"/>
          <w:sz w:val="28"/>
          <w:szCs w:val="28"/>
        </w:rPr>
        <w:t>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w:t>
      </w:r>
      <w:r>
        <w:rPr>
          <w:rFonts w:ascii="Times New Roman" w:hAnsi="Times New Roman" w:cs="Times New Roman"/>
          <w:sz w:val="28"/>
          <w:szCs w:val="28"/>
        </w:rPr>
        <w:t xml:space="preserve"> их социализацию</w:t>
      </w:r>
      <w:r w:rsidRPr="00477924">
        <w:rPr>
          <w:rFonts w:ascii="Times New Roman" w:hAnsi="Times New Roman" w:cs="Times New Roman"/>
          <w:sz w:val="28"/>
          <w:szCs w:val="28"/>
        </w:rPr>
        <w:t>,</w:t>
      </w:r>
      <w:r>
        <w:rPr>
          <w:rFonts w:ascii="Times New Roman" w:hAnsi="Times New Roman" w:cs="Times New Roman"/>
          <w:sz w:val="28"/>
          <w:szCs w:val="28"/>
        </w:rPr>
        <w:t xml:space="preserve"> коррекцию речевых расстройств,</w:t>
      </w:r>
      <w:r w:rsidRPr="00477924">
        <w:rPr>
          <w:rFonts w:ascii="Times New Roman" w:hAnsi="Times New Roman" w:cs="Times New Roman"/>
          <w:sz w:val="28"/>
          <w:szCs w:val="28"/>
        </w:rPr>
        <w:t xml:space="preserve"> обеспечивает возможность выпускникам продолжит</w:t>
      </w:r>
      <w:r>
        <w:rPr>
          <w:rFonts w:ascii="Times New Roman" w:hAnsi="Times New Roman" w:cs="Times New Roman"/>
          <w:sz w:val="28"/>
          <w:szCs w:val="28"/>
        </w:rPr>
        <w:t>ь обучение в общеобразовательной организации</w:t>
      </w:r>
      <w:r w:rsidRPr="00477924">
        <w:rPr>
          <w:rFonts w:ascii="Times New Roman" w:hAnsi="Times New Roman" w:cs="Times New Roman"/>
          <w:sz w:val="28"/>
          <w:szCs w:val="28"/>
        </w:rPr>
        <w:t>.</w:t>
      </w:r>
    </w:p>
    <w:p w:rsidR="00C4068A" w:rsidRPr="00C4068A" w:rsidRDefault="00C4068A" w:rsidP="00703A35">
      <w:pPr>
        <w:spacing w:after="0" w:line="360" w:lineRule="auto"/>
        <w:ind w:firstLine="709"/>
        <w:jc w:val="both"/>
        <w:rPr>
          <w:rStyle w:val="c12"/>
          <w:rFonts w:ascii="Times New Roman" w:hAnsi="Times New Roman" w:cs="Times New Roman"/>
          <w:sz w:val="28"/>
          <w:szCs w:val="28"/>
        </w:rPr>
      </w:pP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9"/>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Учитель-логопед – </w:t>
      </w:r>
      <w:r w:rsidRPr="008F6778">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специальности «Логопедия» с получением квалификации «Учитель-логопед»;</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 xml:space="preserve">При необходимости в </w:t>
      </w:r>
      <w:r w:rsidR="008712AC">
        <w:rPr>
          <w:rFonts w:ascii="Times New Roman" w:hAnsi="Times New Roman" w:cs="Times New Roman"/>
          <w:color w:val="auto"/>
          <w:sz w:val="28"/>
          <w:szCs w:val="28"/>
        </w:rPr>
        <w:t>процессе реализации АООП НОО</w:t>
      </w:r>
      <w:r w:rsidRPr="008F6778">
        <w:rPr>
          <w:rFonts w:ascii="Times New Roman" w:hAnsi="Times New Roman" w:cs="Times New Roman"/>
          <w:color w:val="auto"/>
          <w:sz w:val="28"/>
          <w:szCs w:val="28"/>
        </w:rPr>
        <w:t xml:space="preserve"> обучающихся с ТНР возможно временное или постоянное подключение тьютора и ассистента (помощника), которые должны иметь:</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ассистент (помощник) – не ниже среднего общего образования с прохождением соответствующей программы подготовки.</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12"/>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722007" w:rsidRPr="004167FD" w:rsidRDefault="00722007" w:rsidP="00722007">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722007" w:rsidRPr="004167FD" w:rsidRDefault="00722007" w:rsidP="00722007">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722007" w:rsidRPr="008E3C9D" w:rsidRDefault="00722007" w:rsidP="00722007">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w:t>
      </w:r>
      <w:r w:rsidRPr="00920A15">
        <w:rPr>
          <w:rFonts w:ascii="Times New Roman" w:hAnsi="Times New Roman"/>
          <w:color w:val="auto"/>
          <w:spacing w:val="-2"/>
          <w:sz w:val="28"/>
          <w:szCs w:val="28"/>
        </w:rPr>
        <w:t>с ТНР</w:t>
      </w:r>
      <w:r>
        <w:rPr>
          <w:rFonts w:ascii="Times New Roman" w:hAnsi="Times New Roman"/>
          <w:spacing w:val="-2"/>
          <w:sz w:val="28"/>
          <w:szCs w:val="28"/>
        </w:rPr>
        <w:t xml:space="preserve">,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722007" w:rsidRPr="004167FD" w:rsidRDefault="00722007" w:rsidP="00722007">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722007" w:rsidRPr="004167FD" w:rsidRDefault="00722007" w:rsidP="00722007">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722007" w:rsidRPr="004167FD" w:rsidRDefault="00722007" w:rsidP="00722007">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722007" w:rsidRPr="004167FD" w:rsidRDefault="00722007" w:rsidP="00722007">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722007" w:rsidRPr="004167FD" w:rsidRDefault="00722007" w:rsidP="00722007">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722007" w:rsidRPr="009D49E3" w:rsidRDefault="00722007" w:rsidP="00722007">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722007" w:rsidRPr="004167FD" w:rsidRDefault="00722007" w:rsidP="00722007">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722007" w:rsidRPr="004167FD"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722007" w:rsidRPr="0081481B"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722007" w:rsidRPr="009D0DCE"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722007" w:rsidRPr="004167FD" w:rsidRDefault="00722007" w:rsidP="00722007">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722007" w:rsidRPr="004167FD" w:rsidRDefault="00722007" w:rsidP="00722007">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6A05C6" w:rsidRDefault="00722007" w:rsidP="00722007">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722007" w:rsidRPr="004167FD" w:rsidRDefault="00722007" w:rsidP="00722007">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722007" w:rsidRPr="004167FD" w:rsidRDefault="00722007" w:rsidP="00722007">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722007" w:rsidRPr="004167FD" w:rsidRDefault="00722007" w:rsidP="00722007">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722007" w:rsidRPr="004167FD" w:rsidRDefault="00722007" w:rsidP="00722007">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722007"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722007" w:rsidRPr="008E3C9D" w:rsidRDefault="00722007" w:rsidP="00722007">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722007" w:rsidRPr="00124C76"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1A607D" w:rsidRDefault="001A607D" w:rsidP="00722007">
      <w:pPr>
        <w:spacing w:after="0" w:line="360" w:lineRule="auto"/>
        <w:ind w:firstLine="709"/>
        <w:jc w:val="both"/>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3"/>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5"/>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6"/>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Pr="00F63254"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F72933" w:rsidRPr="00F63254" w:rsidSect="00E633BF">
      <w:footerReference w:type="default" r:id="rId7"/>
      <w:pgSz w:w="11906" w:h="16838"/>
      <w:pgMar w:top="1134" w:right="686" w:bottom="1134" w:left="1760"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A64" w:rsidRDefault="00B16A64">
      <w:pPr>
        <w:spacing w:after="0" w:line="240" w:lineRule="auto"/>
      </w:pPr>
      <w:r>
        <w:separator/>
      </w:r>
    </w:p>
  </w:endnote>
  <w:endnote w:type="continuationSeparator" w:id="0">
    <w:p w:rsidR="00B16A64" w:rsidRDefault="00B1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E2" w:rsidRDefault="00B16A64">
    <w:pPr>
      <w:pStyle w:val="af6"/>
      <w:jc w:val="center"/>
    </w:pPr>
    <w:r>
      <w:fldChar w:fldCharType="begin"/>
    </w:r>
    <w:r>
      <w:instrText xml:space="preserve"> PAGE   \* MERGEFORMAT </w:instrText>
    </w:r>
    <w:r>
      <w:fldChar w:fldCharType="separate"/>
    </w:r>
    <w:r w:rsidR="00701E3E">
      <w:rPr>
        <w:noProof/>
      </w:rPr>
      <w:t>2</w:t>
    </w:r>
    <w:r>
      <w:rPr>
        <w:noProof/>
      </w:rPr>
      <w:fldChar w:fldCharType="end"/>
    </w:r>
  </w:p>
  <w:p w:rsidR="00B54EE2" w:rsidRDefault="00B54EE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A64" w:rsidRDefault="00B16A64">
      <w:pPr>
        <w:spacing w:after="0" w:line="240" w:lineRule="auto"/>
      </w:pPr>
      <w:r>
        <w:separator/>
      </w:r>
    </w:p>
  </w:footnote>
  <w:footnote w:type="continuationSeparator" w:id="0">
    <w:p w:rsidR="00B16A64" w:rsidRDefault="00B16A64">
      <w:pPr>
        <w:spacing w:after="0" w:line="240" w:lineRule="auto"/>
      </w:pPr>
      <w:r>
        <w:continuationSeparator/>
      </w:r>
    </w:p>
  </w:footnote>
  <w:footnote w:id="1">
    <w:p w:rsidR="00B54EE2" w:rsidRPr="00D75B81" w:rsidRDefault="00B54EE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B54EE2" w:rsidRDefault="00B54EE2" w:rsidP="008E5DC1">
      <w:pPr>
        <w:pStyle w:val="a9"/>
      </w:pPr>
    </w:p>
  </w:footnote>
  <w:footnote w:id="2">
    <w:p w:rsidR="00B54EE2" w:rsidRPr="00876E32" w:rsidRDefault="00B54EE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3">
    <w:p w:rsidR="00B54EE2" w:rsidRDefault="00B54EE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4">
    <w:p w:rsidR="00B54EE2" w:rsidRDefault="00B54EE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5">
    <w:p w:rsidR="00B54EE2" w:rsidRPr="00E83012" w:rsidRDefault="00B54EE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6">
    <w:p w:rsidR="00B54EE2" w:rsidRDefault="00B54EE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7">
    <w:p w:rsidR="00B54EE2" w:rsidRPr="0006557A" w:rsidRDefault="00B54EE2" w:rsidP="0075667A">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8">
    <w:p w:rsidR="00B54EE2" w:rsidRPr="0006557A" w:rsidRDefault="00B54EE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9">
    <w:p w:rsidR="00B54EE2" w:rsidRPr="00AE4356" w:rsidRDefault="00B54EE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75667A">
      <w:pPr>
        <w:pStyle w:val="a9"/>
        <w:rPr>
          <w:sz w:val="16"/>
          <w:szCs w:val="16"/>
        </w:rPr>
      </w:pPr>
    </w:p>
  </w:footnote>
  <w:footnote w:id="10">
    <w:p w:rsidR="00B54EE2" w:rsidRPr="00AE4356" w:rsidRDefault="00B54EE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1">
    <w:p w:rsidR="00B54EE2" w:rsidRPr="004B4FBB" w:rsidRDefault="00B54EE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е доступные в обработке обучающимся</w:t>
      </w:r>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2">
    <w:p w:rsidR="00B54EE2" w:rsidRDefault="00B54EE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3">
    <w:p w:rsidR="00B54EE2" w:rsidRPr="0006557A" w:rsidRDefault="00B54EE2" w:rsidP="00F72933">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14">
    <w:p w:rsidR="00B54EE2" w:rsidRPr="0006557A" w:rsidRDefault="00B54EE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5">
    <w:p w:rsidR="00B54EE2" w:rsidRPr="00AE4356" w:rsidRDefault="00B54EE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F72933">
      <w:pPr>
        <w:pStyle w:val="a9"/>
        <w:rPr>
          <w:sz w:val="16"/>
          <w:szCs w:val="16"/>
        </w:rPr>
      </w:pPr>
    </w:p>
  </w:footnote>
  <w:footnote w:id="16">
    <w:p w:rsidR="00B54EE2" w:rsidRPr="00AE4356" w:rsidRDefault="00B54EE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3A7D"/>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1E3E"/>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6DC6"/>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665"/>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16A64"/>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DA8"/>
    <w:rsid w:val="00F26071"/>
    <w:rsid w:val="00F26563"/>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B1527060-67C5-4383-A7D5-0E133F91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65316</Words>
  <Characters>372307</Characters>
  <Application>Microsoft Office Word</Application>
  <DocSecurity>0</DocSecurity>
  <Lines>3102</Lines>
  <Paragraphs>873</Paragraphs>
  <ScaleCrop>false</ScaleCrop>
  <HeadingPairs>
    <vt:vector size="4" baseType="variant">
      <vt:variant>
        <vt:lpstr>Название</vt:lpstr>
      </vt:variant>
      <vt:variant>
        <vt:i4>1</vt:i4>
      </vt:variant>
      <vt:variant>
        <vt:lpstr>Заголовки</vt:lpstr>
      </vt:variant>
      <vt:variant>
        <vt:i4>37</vt:i4>
      </vt:variant>
    </vt:vector>
  </HeadingPairs>
  <TitlesOfParts>
    <vt:vector size="38" baseType="lpstr">
      <vt:lpstr>Проект</vt:lpstr>
      <vt:lpstr/>
      <vt:lpstr/>
      <vt:lpstr/>
      <vt:lpstr/>
      <vt:lpstr/>
      <vt:lpstr/>
      <vt:lpstr/>
      <vt:lpstr>1. ОБЩИЕ ПОЛОЖЕНИЯ</vt:lpstr>
      <vt:lpstr>2. Примерная адаптированная основная Общеобразовательная программа начального о</vt:lpstr>
      <vt:lpstr>    2.1 Целевой раздел</vt:lpstr>
      <vt:lpstr>        2.1.1. Пояснительная записка</vt:lpstr>
      <vt:lpstr>        2.1.2. Планируемые результаты освоения обучающимися  с тяжелыми нарушениями речи</vt:lpstr>
      <vt:lpstr>        2.1.3. Система оценки достижения обучающимися  с тяжелыми нарушениями речи плани</vt:lpstr>
      <vt:lpstr>    2.2. Содержательный раздел</vt:lpstr>
      <vt:lpstr>        2.2.1. Направления и содержание программы коррекционной работы</vt:lpstr>
      <vt:lpstr>        Коррекционно-развивающая область является обязательной частью внеурочной деятель</vt:lpstr>
      <vt:lpstr>        Содержание коррекционно-развивающей работы для каждого обучающегося определяется</vt:lpstr>
      <vt:lpstr>        Программа коррекционной работы должна обеспечивать осуществление специальной под</vt:lpstr>
      <vt:lpstr>        Специальная поддержка освоения АООП НОО осуществляется в ходе всего учебно-образ</vt:lpstr>
      <vt:lpstr>        Основными образовательными направлениями в специальной поддержке освоения АООП Н</vt:lpstr>
      <vt:lpstr>        коррекционная помощь в овладении базовым содержанием обучения;</vt:lpstr>
      <vt:lpstr>        коррекция нарушений устной речи, коррекция и профилактика нарушений чтения и пис</vt:lpstr>
      <vt:lpstr>        развитие сознательного использования языковых средств в различных коммуникативны</vt:lpstr>
      <vt:lpstr>        обеспечение обучающемуся успеха в различных видах деятельности с целью предупреж</vt:lpstr>
      <vt:lpstr>        В целях удовлетворения особых образовательных потребностей обучающихся с ТНР про</vt:lpstr>
      <vt:lpstr>        Программа коррекционной работы может предусматривать вариативные формы специальн</vt:lpstr>
      <vt:lpstr>    2.3. Организационный раздел</vt:lpstr>
      <vt:lpstr>        2.3.1. Учебный план</vt:lpstr>
      <vt:lpstr>        2.3.2. Система условий реализации адаптированной основной общеобразовательной пр</vt:lpstr>
      <vt:lpstr/>
      <vt:lpstr>3. Примерная адаптированная основная общеобразовательная программа начального  </vt:lpstr>
      <vt:lpstr>    3.1. Целевой раздел</vt:lpstr>
      <vt:lpstr>        3.1.1. Пояснительная записка</vt:lpstr>
      <vt:lpstr>        3.1.2. Планируемые результаты освоения обучающимися  с тяжелыми нарушениями речи</vt:lpstr>
      <vt:lpstr>        3.1.3. Система оценки достижения обучающимися  с тяжелыми нарушениями речи плани</vt:lpstr>
      <vt:lpstr>    3.2. Содержательный раздел</vt:lpstr>
      <vt:lpstr>        3.2.1. Программа формирования универсальных учебных действий</vt:lpstr>
    </vt:vector>
  </TitlesOfParts>
  <Company>RUSSIA</Company>
  <LinksUpToDate>false</LinksUpToDate>
  <CharactersWithSpaces>436750</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ансар</cp:lastModifiedBy>
  <cp:revision>4</cp:revision>
  <cp:lastPrinted>2015-04-03T11:11:00Z</cp:lastPrinted>
  <dcterms:created xsi:type="dcterms:W3CDTF">2018-04-15T07:46:00Z</dcterms:created>
  <dcterms:modified xsi:type="dcterms:W3CDTF">2018-04-18T13:56:00Z</dcterms:modified>
</cp:coreProperties>
</file>